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2051" w14:textId="7CB6AB31" w:rsidR="009405F3" w:rsidRPr="00077906" w:rsidRDefault="0017552B">
      <w:pPr>
        <w:spacing w:after="0" w:line="240" w:lineRule="auto"/>
        <w:jc w:val="center"/>
        <w:rPr>
          <w:rFonts w:ascii="Segoe UI" w:hAnsi="Segoe UI" w:cs="Segoe UI"/>
          <w:b/>
          <w:sz w:val="32"/>
          <w:szCs w:val="32"/>
          <w:lang w:val="en-CA"/>
        </w:rPr>
      </w:pPr>
      <w:r w:rsidRPr="00077906">
        <w:rPr>
          <w:rFonts w:ascii="Segoe UI" w:hAnsi="Segoe UI" w:cs="Segoe UI"/>
          <w:b/>
          <w:sz w:val="32"/>
          <w:szCs w:val="32"/>
          <w:lang w:val="en-CA"/>
        </w:rPr>
        <w:t>Appel à communications</w:t>
      </w:r>
      <w:r w:rsidR="00077906" w:rsidRPr="00077906">
        <w:rPr>
          <w:rFonts w:ascii="Segoe UI" w:hAnsi="Segoe UI" w:cs="Segoe UI"/>
          <w:b/>
          <w:sz w:val="32"/>
          <w:szCs w:val="32"/>
          <w:lang w:val="en-CA"/>
        </w:rPr>
        <w:t xml:space="preserve"> </w:t>
      </w:r>
      <w:r w:rsidR="00077906">
        <w:rPr>
          <w:rFonts w:ascii="Segoe UI" w:hAnsi="Segoe UI" w:cs="Segoe UI"/>
          <w:b/>
          <w:sz w:val="32"/>
          <w:szCs w:val="32"/>
          <w:lang w:val="en-CA"/>
        </w:rPr>
        <w:br/>
      </w:r>
      <w:r w:rsidR="00077906" w:rsidRPr="00077906">
        <w:rPr>
          <w:rFonts w:ascii="Segoe UI" w:hAnsi="Segoe UI" w:cs="Segoe UI"/>
          <w:b/>
          <w:sz w:val="32"/>
          <w:szCs w:val="32"/>
          <w:lang w:val="en-CA"/>
        </w:rPr>
        <w:t xml:space="preserve">(English and Spanish </w:t>
      </w:r>
      <w:r w:rsidR="00077906">
        <w:rPr>
          <w:rFonts w:ascii="Segoe UI" w:hAnsi="Segoe UI" w:cs="Segoe UI"/>
          <w:b/>
          <w:sz w:val="32"/>
          <w:szCs w:val="32"/>
          <w:lang w:val="en-CA"/>
        </w:rPr>
        <w:t>versions below)</w:t>
      </w:r>
    </w:p>
    <w:p w14:paraId="5314B9F6" w14:textId="77777777" w:rsidR="009405F3" w:rsidRPr="00077906" w:rsidRDefault="009405F3">
      <w:pPr>
        <w:spacing w:after="0" w:line="240" w:lineRule="auto"/>
        <w:jc w:val="center"/>
        <w:rPr>
          <w:rFonts w:ascii="Segoe UI" w:hAnsi="Segoe UI" w:cs="Segoe UI"/>
          <w:lang w:val="en-CA"/>
        </w:rPr>
      </w:pPr>
    </w:p>
    <w:p w14:paraId="060954BD" w14:textId="77777777" w:rsidR="00D73902" w:rsidRDefault="00D73902">
      <w:pPr>
        <w:spacing w:after="0" w:line="240" w:lineRule="auto"/>
        <w:jc w:val="center"/>
        <w:rPr>
          <w:rFonts w:ascii="Segoe UI" w:hAnsi="Segoe UI" w:cs="Segoe UI"/>
          <w:sz w:val="36"/>
          <w:szCs w:val="36"/>
        </w:rPr>
      </w:pPr>
      <w:r w:rsidRPr="64CA82A6">
        <w:rPr>
          <w:rFonts w:ascii="Segoe UI" w:hAnsi="Segoe UI" w:cs="Segoe UI"/>
          <w:sz w:val="36"/>
          <w:szCs w:val="36"/>
        </w:rPr>
        <w:t>L’universel à l’épreuve de la traduction :</w:t>
      </w:r>
    </w:p>
    <w:p w14:paraId="6E396721" w14:textId="35AEBA62" w:rsidR="009405F3" w:rsidRPr="00D73902" w:rsidRDefault="00D73902">
      <w:pPr>
        <w:spacing w:after="0" w:line="240" w:lineRule="auto"/>
        <w:jc w:val="center"/>
        <w:rPr>
          <w:rFonts w:ascii="Segoe UI" w:hAnsi="Segoe UI" w:cs="Segoe UI"/>
          <w:sz w:val="36"/>
          <w:szCs w:val="36"/>
        </w:rPr>
      </w:pPr>
      <w:r w:rsidRPr="00D73902">
        <w:rPr>
          <w:rFonts w:ascii="Segoe UI" w:hAnsi="Segoe UI" w:cs="Segoe UI"/>
          <w:sz w:val="36"/>
          <w:szCs w:val="36"/>
        </w:rPr>
        <w:t xml:space="preserve">Actualités de </w:t>
      </w:r>
      <w:r w:rsidR="0039152F" w:rsidRPr="00D73902">
        <w:rPr>
          <w:rFonts w:ascii="Segoe UI" w:hAnsi="Segoe UI" w:cs="Segoe UI"/>
          <w:sz w:val="36"/>
          <w:szCs w:val="36"/>
        </w:rPr>
        <w:t>la traduction des sciences humaines et sociales</w:t>
      </w:r>
    </w:p>
    <w:p w14:paraId="6E6A16FB" w14:textId="038E6AB6" w:rsidR="00D73902" w:rsidRPr="000F3057" w:rsidRDefault="00D73902" w:rsidP="00D73902">
      <w:pPr>
        <w:spacing w:after="0" w:line="240" w:lineRule="auto"/>
        <w:jc w:val="center"/>
        <w:rPr>
          <w:sz w:val="28"/>
          <w:szCs w:val="28"/>
        </w:rPr>
      </w:pPr>
      <w:proofErr w:type="spellStart"/>
      <w:r w:rsidRPr="000F3057">
        <w:rPr>
          <w:rFonts w:ascii="Segoe UI" w:hAnsi="Segoe UI" w:cs="Segoe UI"/>
          <w:sz w:val="28"/>
          <w:szCs w:val="28"/>
        </w:rPr>
        <w:t>XXXV</w:t>
      </w:r>
      <w:r w:rsidRPr="000F3057">
        <w:rPr>
          <w:rFonts w:ascii="Segoe UI" w:hAnsi="Segoe UI" w:cs="Segoe UI"/>
          <w:sz w:val="28"/>
          <w:szCs w:val="28"/>
          <w:vertAlign w:val="superscript"/>
        </w:rPr>
        <w:t>e</w:t>
      </w:r>
      <w:proofErr w:type="spellEnd"/>
      <w:r w:rsidR="0091724E">
        <w:rPr>
          <w:rFonts w:ascii="Segoe UI" w:hAnsi="Segoe UI" w:cs="Segoe UI"/>
          <w:sz w:val="28"/>
          <w:szCs w:val="28"/>
        </w:rPr>
        <w:t> </w:t>
      </w:r>
      <w:r w:rsidRPr="000F3057">
        <w:rPr>
          <w:rFonts w:ascii="Segoe UI" w:hAnsi="Segoe UI" w:cs="Segoe UI"/>
          <w:sz w:val="28"/>
          <w:szCs w:val="28"/>
        </w:rPr>
        <w:t>Colloque de l’Association canadienne de traductologie</w:t>
      </w:r>
      <w:r w:rsidR="0091724E">
        <w:rPr>
          <w:rFonts w:ascii="Segoe UI" w:hAnsi="Segoe UI" w:cs="Segoe UI"/>
          <w:sz w:val="28"/>
          <w:szCs w:val="28"/>
        </w:rPr>
        <w:t xml:space="preserve">, </w:t>
      </w:r>
      <w:r w:rsidR="0091724E">
        <w:rPr>
          <w:rFonts w:ascii="Segoe UI" w:hAnsi="Segoe UI" w:cs="Segoe UI"/>
          <w:sz w:val="28"/>
          <w:szCs w:val="28"/>
        </w:rPr>
        <w:br/>
      </w:r>
      <w:r w:rsidR="00DA2AD7">
        <w:rPr>
          <w:rFonts w:ascii="Segoe UI" w:hAnsi="Segoe UI" w:cs="Segoe UI"/>
          <w:sz w:val="28"/>
          <w:szCs w:val="28"/>
        </w:rPr>
        <w:t>Université York, Toronto</w:t>
      </w:r>
      <w:r w:rsidR="00CA311D">
        <w:rPr>
          <w:rFonts w:ascii="Segoe UI" w:hAnsi="Segoe UI" w:cs="Segoe UI"/>
          <w:sz w:val="28"/>
          <w:szCs w:val="28"/>
        </w:rPr>
        <w:t xml:space="preserve">, </w:t>
      </w:r>
      <w:r w:rsidR="00A47D53">
        <w:rPr>
          <w:rFonts w:ascii="Segoe UI" w:hAnsi="Segoe UI" w:cs="Segoe UI"/>
          <w:sz w:val="28"/>
          <w:szCs w:val="28"/>
        </w:rPr>
        <w:br/>
      </w:r>
      <w:r w:rsidR="00EE658F" w:rsidRPr="00EE658F">
        <w:rPr>
          <w:rStyle w:val="cf01"/>
          <w:sz w:val="28"/>
          <w:szCs w:val="28"/>
        </w:rPr>
        <w:t>dates à déterminer entre le 27 mai et le 2 juin 2023</w:t>
      </w:r>
    </w:p>
    <w:p w14:paraId="7E32656E" w14:textId="481F583C" w:rsidR="00D73902" w:rsidRDefault="00D73902">
      <w:pPr>
        <w:spacing w:after="0" w:line="240" w:lineRule="auto"/>
        <w:jc w:val="center"/>
      </w:pPr>
    </w:p>
    <w:p w14:paraId="7588D46E" w14:textId="3188C5E4" w:rsidR="00F261B6" w:rsidRPr="004813E3" w:rsidRDefault="00D72DC4">
      <w:pPr>
        <w:spacing w:after="0" w:line="240" w:lineRule="auto"/>
        <w:jc w:val="center"/>
        <w:rPr>
          <w:rFonts w:ascii="Segoe UI" w:hAnsi="Segoe UI" w:cs="Segoe UI"/>
          <w:b/>
          <w:bCs/>
        </w:rPr>
      </w:pPr>
      <w:r>
        <w:rPr>
          <w:rFonts w:ascii="Segoe UI" w:hAnsi="Segoe UI" w:cs="Segoe UI"/>
          <w:b/>
          <w:bCs/>
        </w:rPr>
        <w:t>Comité organisateur</w:t>
      </w:r>
      <w:r w:rsidR="00F261B6" w:rsidRPr="004813E3">
        <w:rPr>
          <w:rFonts w:ascii="Segoe UI" w:hAnsi="Segoe UI" w:cs="Segoe UI"/>
          <w:b/>
          <w:bCs/>
        </w:rPr>
        <w:t> : Patricia Godbout (U. de Sherbrooke) et René Lemieux (U. Concordia)</w:t>
      </w:r>
    </w:p>
    <w:p w14:paraId="5B29E605" w14:textId="242403E6" w:rsidR="009405F3" w:rsidRDefault="009405F3">
      <w:pPr>
        <w:spacing w:after="0" w:line="240" w:lineRule="auto"/>
        <w:jc w:val="center"/>
        <w:rPr>
          <w:rFonts w:ascii="Segoe UI" w:hAnsi="Segoe UI" w:cs="Segoe UI"/>
          <w:b/>
        </w:rPr>
      </w:pPr>
    </w:p>
    <w:p w14:paraId="7036DE3C" w14:textId="3B1A43E9" w:rsidR="008826BD" w:rsidRPr="008826BD" w:rsidRDefault="008826BD" w:rsidP="64CA82A6">
      <w:pPr>
        <w:spacing w:after="0" w:line="240" w:lineRule="auto"/>
        <w:jc w:val="center"/>
        <w:rPr>
          <w:rFonts w:ascii="Segoe UI" w:hAnsi="Segoe UI" w:cs="Segoe UI"/>
          <w:b/>
          <w:bCs/>
        </w:rPr>
      </w:pPr>
      <w:r w:rsidRPr="64CA82A6">
        <w:rPr>
          <w:rFonts w:ascii="Segoe UI" w:hAnsi="Segoe UI" w:cs="Segoe UI"/>
          <w:b/>
          <w:bCs/>
        </w:rPr>
        <w:t>Conférencier ou conférenci</w:t>
      </w:r>
      <w:r w:rsidR="00B92420" w:rsidRPr="64CA82A6">
        <w:rPr>
          <w:rFonts w:ascii="Segoe UI" w:hAnsi="Segoe UI" w:cs="Segoe UI"/>
          <w:b/>
          <w:bCs/>
        </w:rPr>
        <w:t>ère</w:t>
      </w:r>
      <w:r w:rsidRPr="64CA82A6">
        <w:rPr>
          <w:rFonts w:ascii="Segoe UI" w:hAnsi="Segoe UI" w:cs="Segoe UI"/>
          <w:b/>
          <w:bCs/>
        </w:rPr>
        <w:t xml:space="preserve"> invitée à venir</w:t>
      </w:r>
    </w:p>
    <w:p w14:paraId="14B666E6" w14:textId="4494E984" w:rsidR="008826BD" w:rsidRPr="0039152F" w:rsidRDefault="008826BD">
      <w:pPr>
        <w:spacing w:after="0" w:line="240" w:lineRule="auto"/>
        <w:jc w:val="center"/>
        <w:rPr>
          <w:rFonts w:ascii="Segoe UI" w:hAnsi="Segoe UI" w:cs="Segoe UI"/>
          <w:b/>
        </w:rPr>
      </w:pPr>
    </w:p>
    <w:p w14:paraId="28D0C0ED" w14:textId="2F691A78" w:rsidR="00422CA0" w:rsidRDefault="00B76727" w:rsidP="64CA82A6">
      <w:pPr>
        <w:spacing w:after="0" w:line="240" w:lineRule="auto"/>
        <w:rPr>
          <w:rFonts w:ascii="Segoe UI" w:hAnsi="Segoe UI" w:cs="Segoe UI"/>
        </w:rPr>
      </w:pPr>
      <w:r w:rsidRPr="64CA82A6">
        <w:rPr>
          <w:rFonts w:ascii="Segoe UI" w:hAnsi="Segoe UI" w:cs="Segoe UI"/>
        </w:rPr>
        <w:t xml:space="preserve">La traduction des sciences humaines et sociales prend depuis quelques années une importance accrue, tant au sein de la traductologie (comme </w:t>
      </w:r>
      <w:r w:rsidR="00F52F62">
        <w:rPr>
          <w:rFonts w:ascii="Segoe UI" w:hAnsi="Segoe UI" w:cs="Segoe UI"/>
        </w:rPr>
        <w:t>un de ses champs</w:t>
      </w:r>
      <w:r w:rsidRPr="64CA82A6">
        <w:rPr>
          <w:rFonts w:ascii="Segoe UI" w:hAnsi="Segoe UI" w:cs="Segoe UI"/>
        </w:rPr>
        <w:t xml:space="preserve">) que du côté des disciplines concernées (la philosophie en premier lieu, mais également l’anthropologie, la sociologie, les études littéraires, etc.) qui se questionnent, elles aussi, sur </w:t>
      </w:r>
      <w:r w:rsidR="00F52F62">
        <w:rPr>
          <w:rFonts w:ascii="Segoe UI" w:hAnsi="Segoe UI" w:cs="Segoe UI"/>
        </w:rPr>
        <w:t>la traduction de leurs discours</w:t>
      </w:r>
      <w:r w:rsidRPr="64CA82A6">
        <w:rPr>
          <w:rFonts w:ascii="Segoe UI" w:hAnsi="Segoe UI" w:cs="Segoe UI"/>
        </w:rPr>
        <w:t xml:space="preserve">. </w:t>
      </w:r>
      <w:r w:rsidR="00F261B6">
        <w:rPr>
          <w:rFonts w:ascii="Segoe UI" w:hAnsi="Segoe UI" w:cs="Segoe UI"/>
        </w:rPr>
        <w:t xml:space="preserve">Cet intérêt vient peut-être du fait que toute discipline fait l’expérience, à un moment donné, de la nécessité d’être traduite. Comment se fait cette traduction disciplinaire? </w:t>
      </w:r>
      <w:r w:rsidR="00422CA0">
        <w:rPr>
          <w:rFonts w:ascii="Segoe UI" w:hAnsi="Segoe UI" w:cs="Segoe UI"/>
        </w:rPr>
        <w:t>Qui possède les compétences nécessaires pour faire cette traduction? Le ou la spécialiste de la discipline qui désire traduire</w:t>
      </w:r>
      <w:r w:rsidR="00210BE3">
        <w:rPr>
          <w:rFonts w:ascii="Segoe UI" w:hAnsi="Segoe UI" w:cs="Segoe UI"/>
        </w:rPr>
        <w:t>,</w:t>
      </w:r>
      <w:r w:rsidR="00422CA0">
        <w:rPr>
          <w:rFonts w:ascii="Segoe UI" w:hAnsi="Segoe UI" w:cs="Segoe UI"/>
        </w:rPr>
        <w:t xml:space="preserve"> ou le traducteur ou la traductrice qui veut se </w:t>
      </w:r>
      <w:proofErr w:type="gramStart"/>
      <w:r w:rsidR="00422CA0">
        <w:rPr>
          <w:rFonts w:ascii="Segoe UI" w:hAnsi="Segoe UI" w:cs="Segoe UI"/>
        </w:rPr>
        <w:t>spécialiser</w:t>
      </w:r>
      <w:proofErr w:type="gramEnd"/>
      <w:r w:rsidR="00422CA0">
        <w:rPr>
          <w:rFonts w:ascii="Segoe UI" w:hAnsi="Segoe UI" w:cs="Segoe UI"/>
        </w:rPr>
        <w:t xml:space="preserve"> dans une discipline des sciences humaines et sociales? Que demande ce type de traduction?</w:t>
      </w:r>
    </w:p>
    <w:p w14:paraId="0837C8D9" w14:textId="77777777" w:rsidR="00422CA0" w:rsidRDefault="00422CA0" w:rsidP="64CA82A6">
      <w:pPr>
        <w:spacing w:after="0" w:line="240" w:lineRule="auto"/>
        <w:rPr>
          <w:rFonts w:ascii="Segoe UI" w:hAnsi="Segoe UI" w:cs="Segoe UI"/>
        </w:rPr>
      </w:pPr>
    </w:p>
    <w:p w14:paraId="56FA8E32" w14:textId="22516D66" w:rsidR="00F261B6" w:rsidRDefault="00F261B6" w:rsidP="64CA82A6">
      <w:pPr>
        <w:spacing w:after="0" w:line="240" w:lineRule="auto"/>
        <w:rPr>
          <w:rFonts w:ascii="Segoe UI" w:hAnsi="Segoe UI" w:cs="Segoe UI"/>
        </w:rPr>
      </w:pPr>
      <w:r>
        <w:rPr>
          <w:rFonts w:ascii="Segoe UI" w:hAnsi="Segoe UI" w:cs="Segoe UI"/>
        </w:rPr>
        <w:t xml:space="preserve">Dans </w:t>
      </w:r>
      <w:r w:rsidRPr="64CA82A6">
        <w:rPr>
          <w:rFonts w:ascii="Segoe UI" w:hAnsi="Segoe UI" w:cs="Segoe UI"/>
        </w:rPr>
        <w:t xml:space="preserve">l’ouvrage collectif </w:t>
      </w:r>
      <w:r w:rsidRPr="64CA82A6">
        <w:rPr>
          <w:rFonts w:ascii="Segoe UI" w:hAnsi="Segoe UI" w:cs="Segoe UI"/>
          <w:i/>
          <w:iCs/>
        </w:rPr>
        <w:t>La traduction épistémique</w:t>
      </w:r>
      <w:r w:rsidR="00B32B3F">
        <w:rPr>
          <w:rFonts w:ascii="Segoe UI" w:hAnsi="Segoe UI" w:cs="Segoe UI"/>
          <w:i/>
          <w:iCs/>
        </w:rPr>
        <w:t> </w:t>
      </w:r>
      <w:r w:rsidRPr="64CA82A6">
        <w:rPr>
          <w:rFonts w:ascii="Segoe UI" w:hAnsi="Segoe UI" w:cs="Segoe UI"/>
          <w:i/>
          <w:iCs/>
        </w:rPr>
        <w:t>: entre poésie et prose</w:t>
      </w:r>
      <w:r w:rsidRPr="64CA82A6">
        <w:rPr>
          <w:rFonts w:ascii="Segoe UI" w:hAnsi="Segoe UI" w:cs="Segoe UI"/>
        </w:rPr>
        <w:t xml:space="preserve"> (</w:t>
      </w:r>
      <w:proofErr w:type="spellStart"/>
      <w:r>
        <w:rPr>
          <w:rFonts w:ascii="Segoe UI" w:hAnsi="Segoe UI" w:cs="Segoe UI"/>
        </w:rPr>
        <w:t>dir</w:t>
      </w:r>
      <w:proofErr w:type="spellEnd"/>
      <w:r>
        <w:rPr>
          <w:rFonts w:ascii="Segoe UI" w:hAnsi="Segoe UI" w:cs="Segoe UI"/>
        </w:rPr>
        <w:t xml:space="preserve">. par Tatiana </w:t>
      </w:r>
      <w:proofErr w:type="spellStart"/>
      <w:r w:rsidRPr="64CA82A6">
        <w:rPr>
          <w:rFonts w:ascii="Segoe UI" w:hAnsi="Segoe UI" w:cs="Segoe UI"/>
        </w:rPr>
        <w:t>Milliaressi</w:t>
      </w:r>
      <w:proofErr w:type="spellEnd"/>
      <w:r w:rsidRPr="64CA82A6">
        <w:rPr>
          <w:rFonts w:ascii="Segoe UI" w:hAnsi="Segoe UI" w:cs="Segoe UI"/>
        </w:rPr>
        <w:t>, 2020)</w:t>
      </w:r>
      <w:r>
        <w:rPr>
          <w:rFonts w:ascii="Segoe UI" w:hAnsi="Segoe UI" w:cs="Segoe UI"/>
        </w:rPr>
        <w:t>,</w:t>
      </w:r>
      <w:r w:rsidRPr="64CA82A6">
        <w:rPr>
          <w:rFonts w:ascii="Segoe UI" w:hAnsi="Segoe UI" w:cs="Segoe UI"/>
        </w:rPr>
        <w:t xml:space="preserve"> </w:t>
      </w:r>
      <w:r>
        <w:rPr>
          <w:rFonts w:ascii="Segoe UI" w:hAnsi="Segoe UI" w:cs="Segoe UI"/>
        </w:rPr>
        <w:t xml:space="preserve">on propose de voir la traduction des sciences humaines et sociales dans un </w:t>
      </w:r>
      <w:r w:rsidRPr="64CA82A6">
        <w:rPr>
          <w:rFonts w:ascii="Segoe UI" w:hAnsi="Segoe UI" w:cs="Segoe UI"/>
        </w:rPr>
        <w:t>état intermédiaire entre</w:t>
      </w:r>
      <w:r>
        <w:rPr>
          <w:rFonts w:ascii="Segoe UI" w:hAnsi="Segoe UI" w:cs="Segoe UI"/>
        </w:rPr>
        <w:t>,</w:t>
      </w:r>
      <w:r w:rsidRPr="64CA82A6">
        <w:rPr>
          <w:rFonts w:ascii="Segoe UI" w:hAnsi="Segoe UI" w:cs="Segoe UI"/>
        </w:rPr>
        <w:t xml:space="preserve"> d’une part</w:t>
      </w:r>
      <w:r>
        <w:rPr>
          <w:rFonts w:ascii="Segoe UI" w:hAnsi="Segoe UI" w:cs="Segoe UI"/>
        </w:rPr>
        <w:t>,</w:t>
      </w:r>
      <w:r w:rsidRPr="64CA82A6">
        <w:rPr>
          <w:rFonts w:ascii="Segoe UI" w:hAnsi="Segoe UI" w:cs="Segoe UI"/>
        </w:rPr>
        <w:t xml:space="preserve"> </w:t>
      </w:r>
      <w:r>
        <w:rPr>
          <w:rFonts w:ascii="Segoe UI" w:hAnsi="Segoe UI" w:cs="Segoe UI"/>
        </w:rPr>
        <w:t>une</w:t>
      </w:r>
      <w:r w:rsidRPr="64CA82A6">
        <w:rPr>
          <w:rFonts w:ascii="Segoe UI" w:hAnsi="Segoe UI" w:cs="Segoe UI"/>
        </w:rPr>
        <w:t xml:space="preserve"> voie </w:t>
      </w:r>
      <w:r w:rsidRPr="64CA82A6">
        <w:rPr>
          <w:rFonts w:ascii="Segoe UI" w:hAnsi="Segoe UI" w:cs="Segoe UI"/>
          <w:i/>
          <w:iCs/>
        </w:rPr>
        <w:t xml:space="preserve">émotive </w:t>
      </w:r>
      <w:r w:rsidRPr="64CA82A6">
        <w:rPr>
          <w:rFonts w:ascii="Segoe UI" w:hAnsi="Segoe UI" w:cs="Segoe UI"/>
        </w:rPr>
        <w:t>(</w:t>
      </w:r>
      <w:r>
        <w:rPr>
          <w:rFonts w:ascii="Segoe UI" w:hAnsi="Segoe UI" w:cs="Segoe UI"/>
        </w:rPr>
        <w:t xml:space="preserve">la tâche de </w:t>
      </w:r>
      <w:r w:rsidRPr="64CA82A6">
        <w:rPr>
          <w:rFonts w:ascii="Segoe UI" w:hAnsi="Segoe UI" w:cs="Segoe UI"/>
        </w:rPr>
        <w:t>la traduction littéraire</w:t>
      </w:r>
      <w:r w:rsidR="00422CA0">
        <w:rPr>
          <w:rFonts w:ascii="Segoe UI" w:hAnsi="Segoe UI" w:cs="Segoe UI"/>
        </w:rPr>
        <w:t xml:space="preserve"> – réservé peut-être aux </w:t>
      </w:r>
      <w:r w:rsidR="00D72DC4">
        <w:rPr>
          <w:rFonts w:ascii="Segoe UI" w:hAnsi="Segoe UI" w:cs="Segoe UI"/>
        </w:rPr>
        <w:t>littéraires</w:t>
      </w:r>
      <w:r w:rsidRPr="64CA82A6">
        <w:rPr>
          <w:rFonts w:ascii="Segoe UI" w:hAnsi="Segoe UI" w:cs="Segoe UI"/>
        </w:rPr>
        <w:t>) et</w:t>
      </w:r>
      <w:r>
        <w:rPr>
          <w:rFonts w:ascii="Segoe UI" w:hAnsi="Segoe UI" w:cs="Segoe UI"/>
        </w:rPr>
        <w:t>,</w:t>
      </w:r>
      <w:r w:rsidRPr="64CA82A6">
        <w:rPr>
          <w:rFonts w:ascii="Segoe UI" w:hAnsi="Segoe UI" w:cs="Segoe UI"/>
        </w:rPr>
        <w:t xml:space="preserve"> d’autre part</w:t>
      </w:r>
      <w:r>
        <w:rPr>
          <w:rFonts w:ascii="Segoe UI" w:hAnsi="Segoe UI" w:cs="Segoe UI"/>
        </w:rPr>
        <w:t>,</w:t>
      </w:r>
      <w:r w:rsidRPr="64CA82A6">
        <w:rPr>
          <w:rFonts w:ascii="Segoe UI" w:hAnsi="Segoe UI" w:cs="Segoe UI"/>
        </w:rPr>
        <w:t xml:space="preserve"> la voie </w:t>
      </w:r>
      <w:r w:rsidRPr="64CA82A6">
        <w:rPr>
          <w:rFonts w:ascii="Segoe UI" w:hAnsi="Segoe UI" w:cs="Segoe UI"/>
          <w:i/>
          <w:iCs/>
        </w:rPr>
        <w:t xml:space="preserve">sensitive </w:t>
      </w:r>
      <w:r w:rsidRPr="64CA82A6">
        <w:rPr>
          <w:rFonts w:ascii="Segoe UI" w:hAnsi="Segoe UI" w:cs="Segoe UI"/>
        </w:rPr>
        <w:t xml:space="preserve">(c.-à-d. empirique, </w:t>
      </w:r>
      <w:r>
        <w:rPr>
          <w:rFonts w:ascii="Segoe UI" w:hAnsi="Segoe UI" w:cs="Segoe UI"/>
        </w:rPr>
        <w:t xml:space="preserve">la tâche de </w:t>
      </w:r>
      <w:r w:rsidRPr="64CA82A6">
        <w:rPr>
          <w:rFonts w:ascii="Segoe UI" w:hAnsi="Segoe UI" w:cs="Segoe UI"/>
        </w:rPr>
        <w:t>la traduction spécialisée</w:t>
      </w:r>
      <w:r w:rsidR="00422CA0">
        <w:rPr>
          <w:rFonts w:ascii="Segoe UI" w:hAnsi="Segoe UI" w:cs="Segoe UI"/>
        </w:rPr>
        <w:t>, qu’un traducteur ou une traductrice formée à la traduction serait en mesure d’effectuer</w:t>
      </w:r>
      <w:r w:rsidRPr="64CA82A6">
        <w:rPr>
          <w:rFonts w:ascii="Segoe UI" w:hAnsi="Segoe UI" w:cs="Segoe UI"/>
        </w:rPr>
        <w:t>). C</w:t>
      </w:r>
      <w:r>
        <w:rPr>
          <w:rFonts w:ascii="Segoe UI" w:hAnsi="Segoe UI" w:cs="Segoe UI"/>
        </w:rPr>
        <w:t xml:space="preserve">et </w:t>
      </w:r>
      <w:r w:rsidR="00391B6E">
        <w:rPr>
          <w:rFonts w:ascii="Segoe UI" w:hAnsi="Segoe UI" w:cs="Segoe UI"/>
        </w:rPr>
        <w:t>entre-deux</w:t>
      </w:r>
      <w:r>
        <w:rPr>
          <w:rFonts w:ascii="Segoe UI" w:hAnsi="Segoe UI" w:cs="Segoe UI"/>
        </w:rPr>
        <w:t xml:space="preserve"> </w:t>
      </w:r>
      <w:r w:rsidRPr="64CA82A6">
        <w:rPr>
          <w:rFonts w:ascii="Segoe UI" w:hAnsi="Segoe UI" w:cs="Segoe UI"/>
        </w:rPr>
        <w:t xml:space="preserve">est appelé la voie </w:t>
      </w:r>
      <w:r w:rsidRPr="64CA82A6">
        <w:rPr>
          <w:rFonts w:ascii="Segoe UI" w:hAnsi="Segoe UI" w:cs="Segoe UI"/>
          <w:i/>
          <w:iCs/>
        </w:rPr>
        <w:t>cognitive</w:t>
      </w:r>
      <w:r w:rsidRPr="64CA82A6">
        <w:rPr>
          <w:rFonts w:ascii="Segoe UI" w:hAnsi="Segoe UI" w:cs="Segoe UI"/>
        </w:rPr>
        <w:t xml:space="preserve">, </w:t>
      </w:r>
      <w:r>
        <w:rPr>
          <w:rFonts w:ascii="Segoe UI" w:hAnsi="Segoe UI" w:cs="Segoe UI"/>
        </w:rPr>
        <w:t>« </w:t>
      </w:r>
      <w:r w:rsidRPr="64CA82A6">
        <w:rPr>
          <w:rFonts w:ascii="Segoe UI" w:hAnsi="Segoe UI" w:cs="Segoe UI"/>
        </w:rPr>
        <w:t>liée à notre raison et basée sur nos déductions logiques et constructions spéculatives pour appréhender le sens</w:t>
      </w:r>
      <w:r>
        <w:rPr>
          <w:rFonts w:ascii="Segoe UI" w:hAnsi="Segoe UI" w:cs="Segoe UI"/>
        </w:rPr>
        <w:t> »</w:t>
      </w:r>
      <w:r w:rsidRPr="64CA82A6">
        <w:rPr>
          <w:rFonts w:ascii="Segoe UI" w:hAnsi="Segoe UI" w:cs="Segoe UI"/>
        </w:rPr>
        <w:t xml:space="preserve"> (p.</w:t>
      </w:r>
      <w:r>
        <w:rPr>
          <w:rFonts w:ascii="Segoe UI" w:hAnsi="Segoe UI" w:cs="Segoe UI"/>
        </w:rPr>
        <w:t> </w:t>
      </w:r>
      <w:r w:rsidRPr="64CA82A6">
        <w:rPr>
          <w:rFonts w:ascii="Segoe UI" w:hAnsi="Segoe UI" w:cs="Segoe UI"/>
        </w:rPr>
        <w:t xml:space="preserve">20). </w:t>
      </w:r>
      <w:r w:rsidR="00391B6E">
        <w:rPr>
          <w:rFonts w:ascii="Segoe UI" w:hAnsi="Segoe UI" w:cs="Segoe UI"/>
        </w:rPr>
        <w:t>Cette cognition devient aujourd’hui une source à débat : toutes les langues, toutes les cultures pensent-</w:t>
      </w:r>
      <w:r w:rsidR="008B3C59">
        <w:rPr>
          <w:rFonts w:ascii="Segoe UI" w:hAnsi="Segoe UI" w:cs="Segoe UI"/>
        </w:rPr>
        <w:t>elles</w:t>
      </w:r>
      <w:r w:rsidR="00391B6E">
        <w:rPr>
          <w:rFonts w:ascii="Segoe UI" w:hAnsi="Segoe UI" w:cs="Segoe UI"/>
        </w:rPr>
        <w:t xml:space="preserve"> identiquement – universellement? </w:t>
      </w:r>
    </w:p>
    <w:p w14:paraId="2D35F7DE" w14:textId="77777777" w:rsidR="00F261B6" w:rsidRDefault="00F261B6" w:rsidP="64CA82A6">
      <w:pPr>
        <w:spacing w:after="0" w:line="240" w:lineRule="auto"/>
        <w:rPr>
          <w:rFonts w:ascii="Segoe UI" w:hAnsi="Segoe UI" w:cs="Segoe UI"/>
        </w:rPr>
      </w:pPr>
    </w:p>
    <w:p w14:paraId="66FD17F4" w14:textId="6D4D8FE7" w:rsidR="009F3C3F" w:rsidRDefault="00391B6E" w:rsidP="64CA82A6">
      <w:pPr>
        <w:spacing w:after="0" w:line="240" w:lineRule="auto"/>
        <w:rPr>
          <w:rFonts w:ascii="Segoe UI" w:hAnsi="Segoe UI" w:cs="Segoe UI"/>
        </w:rPr>
      </w:pPr>
      <w:r>
        <w:rPr>
          <w:rFonts w:ascii="Segoe UI" w:hAnsi="Segoe UI" w:cs="Segoe UI"/>
        </w:rPr>
        <w:t xml:space="preserve">Dans plusieurs textes devenus aujourd’hui classiques, on fait du « concept » l’élément clé à traduire (c’est le cas </w:t>
      </w:r>
      <w:r w:rsidR="00B76727" w:rsidRPr="64CA82A6">
        <w:rPr>
          <w:rFonts w:ascii="Segoe UI" w:hAnsi="Segoe UI" w:cs="Segoe UI"/>
        </w:rPr>
        <w:t>d</w:t>
      </w:r>
      <w:r w:rsidR="00F52F62">
        <w:rPr>
          <w:rFonts w:ascii="Segoe UI" w:hAnsi="Segoe UI" w:cs="Segoe UI"/>
        </w:rPr>
        <w:t>’</w:t>
      </w:r>
      <w:r w:rsidR="00B76727" w:rsidRPr="64CA82A6">
        <w:rPr>
          <w:rFonts w:ascii="Segoe UI" w:hAnsi="Segoe UI" w:cs="Segoe UI"/>
        </w:rPr>
        <w:t xml:space="preserve">Immanuel Wallerstein </w:t>
      </w:r>
      <w:r>
        <w:rPr>
          <w:rFonts w:ascii="Segoe UI" w:hAnsi="Segoe UI" w:cs="Segoe UI"/>
        </w:rPr>
        <w:t xml:space="preserve">dès </w:t>
      </w:r>
      <w:r w:rsidR="00B76727" w:rsidRPr="64CA82A6">
        <w:rPr>
          <w:rFonts w:ascii="Segoe UI" w:hAnsi="Segoe UI" w:cs="Segoe UI"/>
        </w:rPr>
        <w:t>1981)</w:t>
      </w:r>
      <w:r w:rsidR="00746B8D">
        <w:rPr>
          <w:rFonts w:ascii="Segoe UI" w:hAnsi="Segoe UI" w:cs="Segoe UI"/>
        </w:rPr>
        <w:t> : « </w:t>
      </w:r>
      <w:r w:rsidR="009F3C3F">
        <w:rPr>
          <w:rFonts w:ascii="Segoe UI" w:hAnsi="Segoe UI" w:cs="Segoe UI"/>
        </w:rPr>
        <w:t xml:space="preserve">[Les] concepts ne sont pas universellement partagés et font souvent l’objet de conflits ouverts et violents » (trad. par </w:t>
      </w:r>
      <w:proofErr w:type="spellStart"/>
      <w:r w:rsidR="009F3C3F">
        <w:rPr>
          <w:rFonts w:ascii="Segoe UI" w:hAnsi="Segoe UI" w:cs="Segoe UI"/>
        </w:rPr>
        <w:t>Poncharal</w:t>
      </w:r>
      <w:proofErr w:type="spellEnd"/>
      <w:r w:rsidR="009F3C3F">
        <w:rPr>
          <w:rFonts w:ascii="Segoe UI" w:hAnsi="Segoe UI" w:cs="Segoe UI"/>
        </w:rPr>
        <w:t xml:space="preserve"> dans Heim et </w:t>
      </w:r>
      <w:proofErr w:type="spellStart"/>
      <w:r w:rsidR="009F3C3F" w:rsidRPr="00D53E86">
        <w:rPr>
          <w:rFonts w:ascii="Segoe UI" w:eastAsia="Segoe UI" w:hAnsi="Segoe UI" w:cs="Segoe UI"/>
        </w:rPr>
        <w:t>Tymowski</w:t>
      </w:r>
      <w:proofErr w:type="spellEnd"/>
      <w:r w:rsidR="009F3C3F">
        <w:rPr>
          <w:rFonts w:ascii="Segoe UI" w:hAnsi="Segoe UI" w:cs="Segoe UI"/>
        </w:rPr>
        <w:t xml:space="preserve"> 2006, p. 29). </w:t>
      </w:r>
      <w:r w:rsidR="00F52F62">
        <w:rPr>
          <w:rFonts w:ascii="Segoe UI" w:hAnsi="Segoe UI" w:cs="Segoe UI"/>
        </w:rPr>
        <w:t>S</w:t>
      </w:r>
      <w:r w:rsidR="62B6E16B" w:rsidRPr="64CA82A6">
        <w:rPr>
          <w:rFonts w:ascii="Segoe UI" w:hAnsi="Segoe UI" w:cs="Segoe UI"/>
        </w:rPr>
        <w:t>ans être propre à une culture donnée, le concept ne serait pas non plus entièrement assimilable à un technolecte</w:t>
      </w:r>
      <w:r w:rsidR="00F52F62">
        <w:rPr>
          <w:rFonts w:ascii="Segoe UI" w:hAnsi="Segoe UI" w:cs="Segoe UI"/>
        </w:rPr>
        <w:t xml:space="preserve"> universellement transposable</w:t>
      </w:r>
      <w:r w:rsidR="62B6E16B" w:rsidRPr="64CA82A6">
        <w:rPr>
          <w:rFonts w:ascii="Segoe UI" w:hAnsi="Segoe UI" w:cs="Segoe UI"/>
        </w:rPr>
        <w:t>.</w:t>
      </w:r>
      <w:r w:rsidR="64CA82A6" w:rsidRPr="64CA82A6">
        <w:rPr>
          <w:rFonts w:ascii="Segoe UI" w:hAnsi="Segoe UI" w:cs="Segoe UI"/>
        </w:rPr>
        <w:t xml:space="preserve"> </w:t>
      </w:r>
      <w:r w:rsidR="009F3C3F">
        <w:rPr>
          <w:rFonts w:ascii="Segoe UI" w:hAnsi="Segoe UI" w:cs="Segoe UI"/>
        </w:rPr>
        <w:t xml:space="preserve">Comment dès lors assurer une communicabilité entre les cultures? </w:t>
      </w:r>
      <w:r w:rsidR="004C665F">
        <w:rPr>
          <w:rFonts w:ascii="Segoe UI" w:hAnsi="Segoe UI" w:cs="Segoe UI"/>
        </w:rPr>
        <w:t>Peut</w:t>
      </w:r>
      <w:r w:rsidR="009F3C3F">
        <w:rPr>
          <w:rFonts w:ascii="Segoe UI" w:hAnsi="Segoe UI" w:cs="Segoe UI"/>
        </w:rPr>
        <w:t>-on</w:t>
      </w:r>
      <w:r w:rsidR="004C665F">
        <w:rPr>
          <w:rFonts w:ascii="Segoe UI" w:hAnsi="Segoe UI" w:cs="Segoe UI"/>
        </w:rPr>
        <w:t>, voire doit-on,</w:t>
      </w:r>
      <w:r w:rsidR="009F3C3F">
        <w:rPr>
          <w:rFonts w:ascii="Segoe UI" w:hAnsi="Segoe UI" w:cs="Segoe UI"/>
        </w:rPr>
        <w:t xml:space="preserve"> passer par un universel et</w:t>
      </w:r>
      <w:r w:rsidR="004C665F">
        <w:rPr>
          <w:rFonts w:ascii="Segoe UI" w:hAnsi="Segoe UI" w:cs="Segoe UI"/>
        </w:rPr>
        <w:t>,</w:t>
      </w:r>
      <w:r w:rsidR="009F3C3F">
        <w:rPr>
          <w:rFonts w:ascii="Segoe UI" w:hAnsi="Segoe UI" w:cs="Segoe UI"/>
        </w:rPr>
        <w:t xml:space="preserve"> si oui, c</w:t>
      </w:r>
      <w:r w:rsidR="00DF6386">
        <w:rPr>
          <w:rFonts w:ascii="Segoe UI" w:hAnsi="Segoe UI" w:cs="Segoe UI"/>
        </w:rPr>
        <w:t xml:space="preserve">omment </w:t>
      </w:r>
      <w:r w:rsidR="009F3C3F">
        <w:rPr>
          <w:rFonts w:ascii="Segoe UI" w:hAnsi="Segoe UI" w:cs="Segoe UI"/>
        </w:rPr>
        <w:t>l’</w:t>
      </w:r>
      <w:r w:rsidR="00DF6386">
        <w:rPr>
          <w:rFonts w:ascii="Segoe UI" w:hAnsi="Segoe UI" w:cs="Segoe UI"/>
        </w:rPr>
        <w:t xml:space="preserve">appréhender? </w:t>
      </w:r>
    </w:p>
    <w:p w14:paraId="35AE213F" w14:textId="77777777" w:rsidR="009F3C3F" w:rsidRDefault="009F3C3F" w:rsidP="64CA82A6">
      <w:pPr>
        <w:spacing w:after="0" w:line="240" w:lineRule="auto"/>
        <w:rPr>
          <w:rFonts w:ascii="Segoe UI" w:hAnsi="Segoe UI" w:cs="Segoe UI"/>
        </w:rPr>
      </w:pPr>
    </w:p>
    <w:p w14:paraId="118EB497" w14:textId="2AD99AEA" w:rsidR="00B76727" w:rsidRDefault="00DF6386" w:rsidP="64CA82A6">
      <w:pPr>
        <w:spacing w:after="0" w:line="240" w:lineRule="auto"/>
        <w:rPr>
          <w:rFonts w:ascii="Segoe UI" w:hAnsi="Segoe UI" w:cs="Segoe UI"/>
        </w:rPr>
      </w:pPr>
      <w:r>
        <w:rPr>
          <w:rFonts w:ascii="Segoe UI" w:hAnsi="Segoe UI" w:cs="Segoe UI"/>
        </w:rPr>
        <w:t xml:space="preserve">On pourrait d’abord le concevoir comme </w:t>
      </w:r>
      <w:r w:rsidR="64CA82A6" w:rsidRPr="64CA82A6">
        <w:rPr>
          <w:rFonts w:ascii="Segoe UI" w:hAnsi="Segoe UI" w:cs="Segoe UI"/>
        </w:rPr>
        <w:t xml:space="preserve">un étalon à partir duquel on peut évaluer, voire juger, les réalités empiriques que les langues offrent. Contre cette </w:t>
      </w:r>
      <w:r w:rsidR="0091724E">
        <w:rPr>
          <w:rFonts w:ascii="Segoe UI" w:hAnsi="Segoe UI" w:cs="Segoe UI"/>
        </w:rPr>
        <w:t>« </w:t>
      </w:r>
      <w:r w:rsidR="64CA82A6" w:rsidRPr="64CA82A6">
        <w:rPr>
          <w:rFonts w:ascii="Segoe UI" w:hAnsi="Segoe UI" w:cs="Segoe UI"/>
        </w:rPr>
        <w:t>illusion</w:t>
      </w:r>
      <w:r w:rsidR="0091724E">
        <w:rPr>
          <w:rFonts w:ascii="Segoe UI" w:hAnsi="Segoe UI" w:cs="Segoe UI"/>
        </w:rPr>
        <w:t> »</w:t>
      </w:r>
      <w:r w:rsidR="64CA82A6" w:rsidRPr="64CA82A6">
        <w:rPr>
          <w:rFonts w:ascii="Segoe UI" w:hAnsi="Segoe UI" w:cs="Segoe UI"/>
        </w:rPr>
        <w:t xml:space="preserve"> de la commensurabilité des langues, Lydia H. Liu questionne les effets politiques des rapports de force entre les langues à partir de </w:t>
      </w:r>
      <w:r w:rsidR="0052244B">
        <w:rPr>
          <w:rFonts w:ascii="Segoe UI" w:hAnsi="Segoe UI" w:cs="Segoe UI"/>
        </w:rPr>
        <w:t>l’</w:t>
      </w:r>
      <w:r w:rsidR="64CA82A6" w:rsidRPr="64CA82A6">
        <w:rPr>
          <w:rFonts w:ascii="Segoe UI" w:hAnsi="Segoe UI" w:cs="Segoe UI"/>
        </w:rPr>
        <w:t>exemple de</w:t>
      </w:r>
      <w:r w:rsidR="0052244B">
        <w:rPr>
          <w:rFonts w:ascii="Segoe UI" w:hAnsi="Segoe UI" w:cs="Segoe UI"/>
        </w:rPr>
        <w:t xml:space="preserve"> la traduction des catégories analytiques entre l’Est et l’Ouest</w:t>
      </w:r>
      <w:r>
        <w:rPr>
          <w:rFonts w:ascii="Segoe UI" w:hAnsi="Segoe UI" w:cs="Segoe UI"/>
        </w:rPr>
        <w:t> </w:t>
      </w:r>
      <w:r w:rsidR="64CA82A6" w:rsidRPr="64CA82A6">
        <w:rPr>
          <w:rFonts w:ascii="Segoe UI" w:hAnsi="Segoe UI" w:cs="Segoe UI"/>
        </w:rPr>
        <w:t xml:space="preserve">: </w:t>
      </w:r>
    </w:p>
    <w:p w14:paraId="1FC1A8A8" w14:textId="1B72FA6B" w:rsidR="64CA82A6" w:rsidRDefault="64CA82A6" w:rsidP="64CA82A6">
      <w:pPr>
        <w:spacing w:after="0" w:line="240" w:lineRule="auto"/>
        <w:rPr>
          <w:rFonts w:ascii="Segoe UI" w:hAnsi="Segoe UI" w:cs="Segoe UI"/>
        </w:rPr>
      </w:pPr>
    </w:p>
    <w:p w14:paraId="733BB0C2" w14:textId="5B199DB9" w:rsidR="64CA82A6" w:rsidRPr="00097C2F" w:rsidRDefault="0052244B" w:rsidP="64CA82A6">
      <w:pPr>
        <w:spacing w:after="0" w:line="240" w:lineRule="auto"/>
        <w:ind w:left="708"/>
        <w:rPr>
          <w:rFonts w:ascii="Segoe UI" w:hAnsi="Segoe UI" w:cs="Segoe UI"/>
        </w:rPr>
      </w:pPr>
      <w:r>
        <w:rPr>
          <w:rFonts w:ascii="Segoe UI" w:hAnsi="Segoe UI" w:cs="Segoe UI"/>
          <w:lang w:val="en-CA"/>
        </w:rPr>
        <w:t>Perhaps, the crux of the matter is not so much that analytical categories cannot be applied across the board because they fail to have universal relevance—the impulse to translate is in fact unstoppable—</w:t>
      </w:r>
      <w:r>
        <w:rPr>
          <w:rFonts w:ascii="Segoe UI" w:hAnsi="Segoe UI" w:cs="Segoe UI"/>
          <w:lang w:val="en-CA"/>
        </w:rPr>
        <w:lastRenderedPageBreak/>
        <w:t xml:space="preserve">but that the crossing of analytical categories over language boundaries, like any other crossing or transgression, is bound to entail confrontations charged with contentious claims to power. </w:t>
      </w:r>
      <w:r w:rsidR="64CA82A6" w:rsidRPr="00097C2F">
        <w:rPr>
          <w:rFonts w:ascii="Segoe UI" w:hAnsi="Segoe UI" w:cs="Segoe UI"/>
        </w:rPr>
        <w:t>(1995, p.</w:t>
      </w:r>
      <w:r w:rsidR="0091724E" w:rsidRPr="00097C2F">
        <w:rPr>
          <w:rFonts w:ascii="Segoe UI" w:hAnsi="Segoe UI" w:cs="Segoe UI"/>
        </w:rPr>
        <w:t> </w:t>
      </w:r>
      <w:r w:rsidRPr="00097C2F">
        <w:rPr>
          <w:rFonts w:ascii="Segoe UI" w:hAnsi="Segoe UI" w:cs="Segoe UI"/>
        </w:rPr>
        <w:t>7</w:t>
      </w:r>
      <w:r w:rsidR="64CA82A6" w:rsidRPr="00097C2F">
        <w:rPr>
          <w:rFonts w:ascii="Segoe UI" w:hAnsi="Segoe UI" w:cs="Segoe UI"/>
        </w:rPr>
        <w:t>)</w:t>
      </w:r>
    </w:p>
    <w:p w14:paraId="2D02F87C" w14:textId="1A2806AA" w:rsidR="64CA82A6" w:rsidRPr="00097C2F" w:rsidRDefault="64CA82A6" w:rsidP="64CA82A6">
      <w:pPr>
        <w:spacing w:after="0" w:line="240" w:lineRule="auto"/>
        <w:rPr>
          <w:rFonts w:ascii="Segoe UI" w:hAnsi="Segoe UI" w:cs="Segoe UI"/>
        </w:rPr>
      </w:pPr>
    </w:p>
    <w:p w14:paraId="5368C9FD" w14:textId="03D571C6" w:rsidR="00B76727" w:rsidRDefault="00097C2F" w:rsidP="64CA82A6">
      <w:pPr>
        <w:spacing w:after="0" w:line="240" w:lineRule="auto"/>
        <w:rPr>
          <w:rFonts w:ascii="Segoe UI" w:hAnsi="Segoe UI" w:cs="Segoe UI"/>
        </w:rPr>
      </w:pPr>
      <w:r>
        <w:rPr>
          <w:rFonts w:ascii="Segoe UI" w:hAnsi="Segoe UI" w:cs="Segoe UI"/>
        </w:rPr>
        <w:t>Dans l</w:t>
      </w:r>
      <w:proofErr w:type="gramStart"/>
      <w:r>
        <w:rPr>
          <w:rFonts w:ascii="Segoe UI" w:hAnsi="Segoe UI" w:cs="Segoe UI"/>
        </w:rPr>
        <w:t>’«</w:t>
      </w:r>
      <w:proofErr w:type="gramEnd"/>
      <w:r>
        <w:rPr>
          <w:rFonts w:ascii="Segoe UI" w:hAnsi="Segoe UI" w:cs="Segoe UI"/>
        </w:rPr>
        <w:t> illusion » de l’équivalence entre les langues et les cultures, l</w:t>
      </w:r>
      <w:r w:rsidR="00B76727" w:rsidRPr="64CA82A6">
        <w:rPr>
          <w:rFonts w:ascii="Segoe UI" w:hAnsi="Segoe UI" w:cs="Segoe UI"/>
        </w:rPr>
        <w:t>a traduction serait</w:t>
      </w:r>
      <w:r>
        <w:rPr>
          <w:rFonts w:ascii="Segoe UI" w:hAnsi="Segoe UI" w:cs="Segoe UI"/>
        </w:rPr>
        <w:t xml:space="preserve"> potentiellement </w:t>
      </w:r>
      <w:r w:rsidR="00B76727" w:rsidRPr="64CA82A6">
        <w:rPr>
          <w:rFonts w:ascii="Segoe UI" w:hAnsi="Segoe UI" w:cs="Segoe UI"/>
        </w:rPr>
        <w:t xml:space="preserve">l’imposition d’une réalité particulière sur une autre, </w:t>
      </w:r>
      <w:r>
        <w:rPr>
          <w:rFonts w:ascii="Segoe UI" w:hAnsi="Segoe UI" w:cs="Segoe UI"/>
        </w:rPr>
        <w:t xml:space="preserve">toujours </w:t>
      </w:r>
      <w:r w:rsidR="00B76727" w:rsidRPr="64CA82A6">
        <w:rPr>
          <w:rFonts w:ascii="Segoe UI" w:hAnsi="Segoe UI" w:cs="Segoe UI"/>
        </w:rPr>
        <w:t>aux bénéfices d</w:t>
      </w:r>
      <w:r>
        <w:rPr>
          <w:rFonts w:ascii="Segoe UI" w:hAnsi="Segoe UI" w:cs="Segoe UI"/>
        </w:rPr>
        <w:t>’une seule des deux, a</w:t>
      </w:r>
      <w:r w:rsidR="00B76727" w:rsidRPr="64CA82A6">
        <w:rPr>
          <w:rFonts w:ascii="Segoe UI" w:hAnsi="Segoe UI" w:cs="Segoe UI"/>
        </w:rPr>
        <w:t>u point</w:t>
      </w:r>
      <w:r>
        <w:rPr>
          <w:rFonts w:ascii="Segoe UI" w:hAnsi="Segoe UI" w:cs="Segoe UI"/>
        </w:rPr>
        <w:t>, pourrait-on ajouter,</w:t>
      </w:r>
      <w:r w:rsidR="00B76727" w:rsidRPr="64CA82A6">
        <w:rPr>
          <w:rFonts w:ascii="Segoe UI" w:hAnsi="Segoe UI" w:cs="Segoe UI"/>
        </w:rPr>
        <w:t xml:space="preserve"> </w:t>
      </w:r>
      <w:r>
        <w:rPr>
          <w:rFonts w:ascii="Segoe UI" w:hAnsi="Segoe UI" w:cs="Segoe UI"/>
        </w:rPr>
        <w:t>de</w:t>
      </w:r>
      <w:r w:rsidR="00B76727" w:rsidRPr="64CA82A6">
        <w:rPr>
          <w:rFonts w:ascii="Segoe UI" w:hAnsi="Segoe UI" w:cs="Segoe UI"/>
        </w:rPr>
        <w:t xml:space="preserve"> détruire le savoir de l’autre (</w:t>
      </w:r>
      <w:r w:rsidR="00D53E86">
        <w:rPr>
          <w:rFonts w:ascii="Segoe UI" w:hAnsi="Segoe UI" w:cs="Segoe UI"/>
        </w:rPr>
        <w:t xml:space="preserve">d’où </w:t>
      </w:r>
      <w:r w:rsidR="00B76727" w:rsidRPr="64CA82A6">
        <w:rPr>
          <w:rFonts w:ascii="Segoe UI" w:hAnsi="Segoe UI" w:cs="Segoe UI"/>
        </w:rPr>
        <w:t>le concept d’</w:t>
      </w:r>
      <w:proofErr w:type="spellStart"/>
      <w:r w:rsidR="00B76727" w:rsidRPr="64CA82A6">
        <w:rPr>
          <w:rFonts w:ascii="Segoe UI" w:hAnsi="Segoe UI" w:cs="Segoe UI"/>
        </w:rPr>
        <w:t>épistémicide</w:t>
      </w:r>
      <w:proofErr w:type="spellEnd"/>
      <w:r w:rsidR="00B76727" w:rsidRPr="64CA82A6">
        <w:rPr>
          <w:rFonts w:ascii="Segoe UI" w:hAnsi="Segoe UI" w:cs="Segoe UI"/>
        </w:rPr>
        <w:t xml:space="preserve"> de Sousa Santos, 2014). Dans le champ des études littéraires comparées, Emily </w:t>
      </w:r>
      <w:proofErr w:type="spellStart"/>
      <w:r w:rsidR="00B76727" w:rsidRPr="64CA82A6">
        <w:rPr>
          <w:rFonts w:ascii="Segoe UI" w:hAnsi="Segoe UI" w:cs="Segoe UI"/>
        </w:rPr>
        <w:t>Apter</w:t>
      </w:r>
      <w:proofErr w:type="spellEnd"/>
      <w:r w:rsidR="00B76727" w:rsidRPr="64CA82A6">
        <w:rPr>
          <w:rFonts w:ascii="Segoe UI" w:hAnsi="Segoe UI" w:cs="Segoe UI"/>
        </w:rPr>
        <w:t xml:space="preserve"> (2005), Pascale Casanova (2015) et Tiphaine </w:t>
      </w:r>
      <w:proofErr w:type="spellStart"/>
      <w:r w:rsidR="00B76727" w:rsidRPr="64CA82A6">
        <w:rPr>
          <w:rFonts w:ascii="Segoe UI" w:hAnsi="Segoe UI" w:cs="Segoe UI"/>
        </w:rPr>
        <w:t>Samoyault</w:t>
      </w:r>
      <w:proofErr w:type="spellEnd"/>
      <w:r w:rsidR="00B76727" w:rsidRPr="64CA82A6">
        <w:rPr>
          <w:rFonts w:ascii="Segoe UI" w:hAnsi="Segoe UI" w:cs="Segoe UI"/>
        </w:rPr>
        <w:t xml:space="preserve"> (2020) accréditent cette </w:t>
      </w:r>
      <w:r w:rsidR="00D53E86">
        <w:rPr>
          <w:rFonts w:ascii="Segoe UI" w:hAnsi="Segoe UI" w:cs="Segoe UI"/>
        </w:rPr>
        <w:t>conception de la traduction</w:t>
      </w:r>
      <w:r>
        <w:rPr>
          <w:rFonts w:ascii="Segoe UI" w:hAnsi="Segoe UI" w:cs="Segoe UI"/>
        </w:rPr>
        <w:t xml:space="preserve"> comme perpétuation des inégalités structurelles</w:t>
      </w:r>
      <w:r w:rsidR="00B76727" w:rsidRPr="64CA82A6">
        <w:rPr>
          <w:rFonts w:ascii="Segoe UI" w:hAnsi="Segoe UI" w:cs="Segoe UI"/>
        </w:rPr>
        <w:t xml:space="preserve">. Contre </w:t>
      </w:r>
      <w:r w:rsidR="00D53E86">
        <w:rPr>
          <w:rFonts w:ascii="Segoe UI" w:hAnsi="Segoe UI" w:cs="Segoe UI"/>
        </w:rPr>
        <w:t>ce</w:t>
      </w:r>
      <w:r>
        <w:rPr>
          <w:rFonts w:ascii="Segoe UI" w:hAnsi="Segoe UI" w:cs="Segoe UI"/>
        </w:rPr>
        <w:t>tte conception</w:t>
      </w:r>
      <w:r w:rsidR="00B76727" w:rsidRPr="64CA82A6">
        <w:rPr>
          <w:rFonts w:ascii="Segoe UI" w:hAnsi="Segoe UI" w:cs="Segoe UI"/>
        </w:rPr>
        <w:t xml:space="preserve">, </w:t>
      </w:r>
      <w:r w:rsidR="0091724E">
        <w:rPr>
          <w:rFonts w:ascii="Segoe UI" w:hAnsi="Segoe UI" w:cs="Segoe UI"/>
        </w:rPr>
        <w:t xml:space="preserve">le philosophe </w:t>
      </w:r>
      <w:r w:rsidR="00B76727" w:rsidRPr="64CA82A6">
        <w:rPr>
          <w:rFonts w:ascii="Segoe UI" w:hAnsi="Segoe UI" w:cs="Segoe UI"/>
        </w:rPr>
        <w:t>Souleymane Bachir Diagne a récemment proposé une nouvelle approche pour penser le contact entre les langues</w:t>
      </w:r>
      <w:r w:rsidR="00D53E86">
        <w:rPr>
          <w:rFonts w:ascii="Segoe UI" w:hAnsi="Segoe UI" w:cs="Segoe UI"/>
        </w:rPr>
        <w:t> </w:t>
      </w:r>
      <w:r w:rsidR="00B76727" w:rsidRPr="64CA82A6">
        <w:rPr>
          <w:rFonts w:ascii="Segoe UI" w:hAnsi="Segoe UI" w:cs="Segoe UI"/>
        </w:rPr>
        <w:t xml:space="preserve">: la charité. Dans le cadre d’une analyse de l’expérience célèbre de pensée de </w:t>
      </w:r>
      <w:r>
        <w:rPr>
          <w:rFonts w:ascii="Segoe UI" w:hAnsi="Segoe UI" w:cs="Segoe UI"/>
        </w:rPr>
        <w:t xml:space="preserve">Willard O. </w:t>
      </w:r>
      <w:r w:rsidR="00B76727" w:rsidRPr="64CA82A6">
        <w:rPr>
          <w:rFonts w:ascii="Segoe UI" w:hAnsi="Segoe UI" w:cs="Segoe UI"/>
        </w:rPr>
        <w:t>Quine</w:t>
      </w:r>
      <w:r>
        <w:rPr>
          <w:rFonts w:ascii="Segoe UI" w:hAnsi="Segoe UI" w:cs="Segoe UI"/>
        </w:rPr>
        <w:t xml:space="preserve"> (2010)</w:t>
      </w:r>
      <w:r w:rsidR="00B76727" w:rsidRPr="64CA82A6">
        <w:rPr>
          <w:rFonts w:ascii="Segoe UI" w:hAnsi="Segoe UI" w:cs="Segoe UI"/>
        </w:rPr>
        <w:t>, Diagne affirme</w:t>
      </w:r>
      <w:r w:rsidR="00D53E86">
        <w:rPr>
          <w:rFonts w:ascii="Segoe UI" w:hAnsi="Segoe UI" w:cs="Segoe UI"/>
        </w:rPr>
        <w:t> </w:t>
      </w:r>
      <w:r w:rsidR="00B76727" w:rsidRPr="64CA82A6">
        <w:rPr>
          <w:rFonts w:ascii="Segoe UI" w:hAnsi="Segoe UI" w:cs="Segoe UI"/>
        </w:rPr>
        <w:t>:</w:t>
      </w:r>
    </w:p>
    <w:p w14:paraId="0AE18619" w14:textId="503BA312" w:rsidR="64CA82A6" w:rsidRDefault="64CA82A6" w:rsidP="64CA82A6">
      <w:pPr>
        <w:spacing w:after="0" w:line="240" w:lineRule="auto"/>
        <w:rPr>
          <w:rFonts w:ascii="Segoe UI" w:hAnsi="Segoe UI" w:cs="Segoe UI"/>
        </w:rPr>
      </w:pPr>
    </w:p>
    <w:p w14:paraId="7DAB43AC" w14:textId="00C49E39" w:rsidR="64CA82A6" w:rsidRDefault="64CA82A6" w:rsidP="64CA82A6">
      <w:pPr>
        <w:spacing w:after="0" w:line="240" w:lineRule="auto"/>
        <w:ind w:left="708"/>
        <w:rPr>
          <w:rFonts w:ascii="Segoe UI" w:hAnsi="Segoe UI" w:cs="Segoe UI"/>
        </w:rPr>
      </w:pPr>
      <w:r w:rsidRPr="64CA82A6">
        <w:rPr>
          <w:rFonts w:ascii="Segoe UI" w:hAnsi="Segoe UI" w:cs="Segoe UI"/>
        </w:rPr>
        <w:t xml:space="preserve">Il s’agit d’un </w:t>
      </w:r>
      <w:r w:rsidRPr="64CA82A6">
        <w:rPr>
          <w:rFonts w:ascii="Segoe UI" w:hAnsi="Segoe UI" w:cs="Segoe UI"/>
          <w:i/>
          <w:iCs/>
        </w:rPr>
        <w:t>principe</w:t>
      </w:r>
      <w:r w:rsidRPr="64CA82A6">
        <w:rPr>
          <w:rFonts w:ascii="Segoe UI" w:hAnsi="Segoe UI" w:cs="Segoe UI"/>
        </w:rPr>
        <w:t xml:space="preserve"> et non d’une thèse qui serait obtenue au terme d’une démonstration. À ce propos, le philosophe américain utilise le mot </w:t>
      </w:r>
      <w:r w:rsidRPr="64CA82A6">
        <w:rPr>
          <w:rFonts w:ascii="Segoe UI" w:hAnsi="Segoe UI" w:cs="Segoe UI"/>
          <w:i/>
          <w:iCs/>
        </w:rPr>
        <w:t>empathie</w:t>
      </w:r>
      <w:r w:rsidRPr="64CA82A6">
        <w:rPr>
          <w:rFonts w:ascii="Segoe UI" w:hAnsi="Segoe UI" w:cs="Segoe UI"/>
        </w:rPr>
        <w:t xml:space="preserve"> ou l’expression </w:t>
      </w:r>
      <w:r w:rsidR="0091724E">
        <w:rPr>
          <w:rFonts w:ascii="Segoe UI" w:hAnsi="Segoe UI" w:cs="Segoe UI"/>
        </w:rPr>
        <w:t>« </w:t>
      </w:r>
      <w:r w:rsidRPr="64CA82A6">
        <w:rPr>
          <w:rFonts w:ascii="Segoe UI" w:hAnsi="Segoe UI" w:cs="Segoe UI"/>
        </w:rPr>
        <w:t>principe de charité</w:t>
      </w:r>
      <w:r w:rsidR="0091724E">
        <w:rPr>
          <w:rFonts w:ascii="Segoe UI" w:hAnsi="Segoe UI" w:cs="Segoe UI"/>
        </w:rPr>
        <w:t> »</w:t>
      </w:r>
      <w:r w:rsidRPr="64CA82A6">
        <w:rPr>
          <w:rFonts w:ascii="Segoe UI" w:hAnsi="Segoe UI" w:cs="Segoe UI"/>
        </w:rPr>
        <w:t>. L’un et l’autre expriment l’idée de reconnaissance et d’égalité dans une humanité partagée, qui est au principe de la traduction</w:t>
      </w:r>
      <w:r w:rsidR="008B3C59">
        <w:rPr>
          <w:rFonts w:ascii="Segoe UI" w:hAnsi="Segoe UI" w:cs="Segoe UI"/>
        </w:rPr>
        <w:t>.</w:t>
      </w:r>
      <w:r w:rsidRPr="64CA82A6">
        <w:rPr>
          <w:rFonts w:ascii="Segoe UI" w:hAnsi="Segoe UI" w:cs="Segoe UI"/>
        </w:rPr>
        <w:t xml:space="preserve"> (2022, p.</w:t>
      </w:r>
      <w:r w:rsidR="0091724E">
        <w:rPr>
          <w:rFonts w:ascii="Segoe UI" w:hAnsi="Segoe UI" w:cs="Segoe UI"/>
        </w:rPr>
        <w:t> </w:t>
      </w:r>
      <w:r w:rsidRPr="64CA82A6">
        <w:rPr>
          <w:rFonts w:ascii="Segoe UI" w:hAnsi="Segoe UI" w:cs="Segoe UI"/>
        </w:rPr>
        <w:t>38-39)</w:t>
      </w:r>
    </w:p>
    <w:p w14:paraId="42BECD39" w14:textId="17F13671" w:rsidR="64CA82A6" w:rsidRDefault="64CA82A6" w:rsidP="64CA82A6">
      <w:pPr>
        <w:spacing w:after="0" w:line="240" w:lineRule="auto"/>
        <w:rPr>
          <w:rFonts w:ascii="Segoe UI" w:hAnsi="Segoe UI" w:cs="Segoe UI"/>
        </w:rPr>
      </w:pPr>
    </w:p>
    <w:p w14:paraId="2B3FBA86" w14:textId="753928BF" w:rsidR="006B7E06" w:rsidRDefault="006B7E06" w:rsidP="64CA82A6">
      <w:pPr>
        <w:spacing w:after="0" w:line="240" w:lineRule="auto"/>
        <w:rPr>
          <w:rFonts w:ascii="Segoe UI" w:hAnsi="Segoe UI" w:cs="Segoe UI"/>
        </w:rPr>
      </w:pPr>
      <w:r w:rsidRPr="64CA82A6">
        <w:rPr>
          <w:rFonts w:ascii="Segoe UI" w:hAnsi="Segoe UI" w:cs="Segoe UI"/>
        </w:rPr>
        <w:t>Ainsi</w:t>
      </w:r>
      <w:r w:rsidR="00500FF0">
        <w:rPr>
          <w:rFonts w:ascii="Segoe UI" w:hAnsi="Segoe UI" w:cs="Segoe UI"/>
        </w:rPr>
        <w:t xml:space="preserve">, la traduction des concepts entre langues et cultures pourrait se poser dans un spectre partant de l’acte traductif comme violente </w:t>
      </w:r>
      <w:r w:rsidRPr="64CA82A6">
        <w:rPr>
          <w:rFonts w:ascii="Segoe UI" w:hAnsi="Segoe UI" w:cs="Segoe UI"/>
        </w:rPr>
        <w:t xml:space="preserve">imposition des idées particulières dans un échange faussement égalitaire, </w:t>
      </w:r>
      <w:r w:rsidR="00B43C0C">
        <w:rPr>
          <w:rFonts w:ascii="Segoe UI" w:hAnsi="Segoe UI" w:cs="Segoe UI"/>
        </w:rPr>
        <w:t xml:space="preserve">à </w:t>
      </w:r>
      <w:r w:rsidRPr="64CA82A6">
        <w:rPr>
          <w:rFonts w:ascii="Segoe UI" w:hAnsi="Segoe UI" w:cs="Segoe UI"/>
        </w:rPr>
        <w:t xml:space="preserve">la traduction </w:t>
      </w:r>
      <w:r w:rsidR="00B43C0C">
        <w:rPr>
          <w:rFonts w:ascii="Segoe UI" w:hAnsi="Segoe UI" w:cs="Segoe UI"/>
        </w:rPr>
        <w:t>comme</w:t>
      </w:r>
      <w:r w:rsidRPr="64CA82A6">
        <w:rPr>
          <w:rFonts w:ascii="Segoe UI" w:hAnsi="Segoe UI" w:cs="Segoe UI"/>
        </w:rPr>
        <w:t xml:space="preserve"> révélation </w:t>
      </w:r>
      <w:r w:rsidR="00B43C0C">
        <w:rPr>
          <w:rFonts w:ascii="Segoe UI" w:hAnsi="Segoe UI" w:cs="Segoe UI"/>
        </w:rPr>
        <w:t xml:space="preserve">incandescente </w:t>
      </w:r>
      <w:r w:rsidRPr="64CA82A6">
        <w:rPr>
          <w:rFonts w:ascii="Segoe UI" w:hAnsi="Segoe UI" w:cs="Segoe UI"/>
        </w:rPr>
        <w:t xml:space="preserve">d’une humanité commune. C’est dans </w:t>
      </w:r>
      <w:r w:rsidR="00B43C0C">
        <w:rPr>
          <w:rFonts w:ascii="Segoe UI" w:hAnsi="Segoe UI" w:cs="Segoe UI"/>
        </w:rPr>
        <w:t xml:space="preserve">l’espace de ces deux pôles que </w:t>
      </w:r>
      <w:r w:rsidRPr="64CA82A6">
        <w:rPr>
          <w:rFonts w:ascii="Segoe UI" w:hAnsi="Segoe UI" w:cs="Segoe UI"/>
        </w:rPr>
        <w:t>nous aimerions situer la question de l</w:t>
      </w:r>
      <w:proofErr w:type="gramStart"/>
      <w:r w:rsidRPr="64CA82A6">
        <w:rPr>
          <w:rFonts w:ascii="Segoe UI" w:hAnsi="Segoe UI" w:cs="Segoe UI"/>
        </w:rPr>
        <w:t>’</w:t>
      </w:r>
      <w:r w:rsidR="0091724E">
        <w:rPr>
          <w:rFonts w:ascii="Segoe UI" w:hAnsi="Segoe UI" w:cs="Segoe UI"/>
        </w:rPr>
        <w:t>«</w:t>
      </w:r>
      <w:proofErr w:type="gramEnd"/>
      <w:r w:rsidR="0091724E">
        <w:rPr>
          <w:rFonts w:ascii="Segoe UI" w:hAnsi="Segoe UI" w:cs="Segoe UI"/>
        </w:rPr>
        <w:t> </w:t>
      </w:r>
      <w:r w:rsidRPr="64CA82A6">
        <w:rPr>
          <w:rFonts w:ascii="Segoe UI" w:hAnsi="Segoe UI" w:cs="Segoe UI"/>
        </w:rPr>
        <w:t>universel</w:t>
      </w:r>
      <w:r w:rsidR="0091724E">
        <w:rPr>
          <w:rFonts w:ascii="Segoe UI" w:hAnsi="Segoe UI" w:cs="Segoe UI"/>
        </w:rPr>
        <w:t> »</w:t>
      </w:r>
      <w:r w:rsidRPr="64CA82A6">
        <w:rPr>
          <w:rFonts w:ascii="Segoe UI" w:hAnsi="Segoe UI" w:cs="Segoe UI"/>
        </w:rPr>
        <w:t xml:space="preserve"> en traduction des sciences humaines et sociales en faisant de la traductologie le lieu où peut se discuter cette relation entre, d’une part, les différentes langues et, d’autre part, les sociétés.</w:t>
      </w:r>
    </w:p>
    <w:p w14:paraId="6ED74015" w14:textId="306D9C59" w:rsidR="64CA82A6" w:rsidRDefault="64CA82A6" w:rsidP="64CA82A6">
      <w:pPr>
        <w:spacing w:after="0" w:line="240" w:lineRule="auto"/>
        <w:rPr>
          <w:rFonts w:ascii="Segoe UI" w:hAnsi="Segoe UI" w:cs="Segoe UI"/>
        </w:rPr>
      </w:pPr>
    </w:p>
    <w:p w14:paraId="73D1F5C0" w14:textId="5FCD007A" w:rsidR="005F2A7C" w:rsidRDefault="005F2A7C" w:rsidP="64CA82A6">
      <w:pPr>
        <w:spacing w:after="0" w:line="240" w:lineRule="auto"/>
        <w:rPr>
          <w:rFonts w:ascii="Segoe UI" w:hAnsi="Segoe UI" w:cs="Segoe UI"/>
        </w:rPr>
      </w:pPr>
      <w:r w:rsidRPr="64CA82A6">
        <w:rPr>
          <w:rFonts w:ascii="Segoe UI" w:hAnsi="Segoe UI" w:cs="Segoe UI"/>
        </w:rPr>
        <w:t xml:space="preserve">Le présent appel cherche à comprendre l’actualité de la traduction des sciences humaines et sociales </w:t>
      </w:r>
      <w:r w:rsidR="00B43C0C">
        <w:rPr>
          <w:rFonts w:ascii="Segoe UI" w:hAnsi="Segoe UI" w:cs="Segoe UI"/>
        </w:rPr>
        <w:t>à partir de la notion d</w:t>
      </w:r>
      <w:proofErr w:type="gramStart"/>
      <w:r w:rsidR="00B43C0C">
        <w:rPr>
          <w:rFonts w:ascii="Segoe UI" w:hAnsi="Segoe UI" w:cs="Segoe UI"/>
        </w:rPr>
        <w:t>’«</w:t>
      </w:r>
      <w:proofErr w:type="gramEnd"/>
      <w:r w:rsidR="00B43C0C">
        <w:rPr>
          <w:rFonts w:ascii="Segoe UI" w:hAnsi="Segoe UI" w:cs="Segoe UI"/>
        </w:rPr>
        <w:t> universel »</w:t>
      </w:r>
      <w:r w:rsidRPr="64CA82A6">
        <w:rPr>
          <w:rFonts w:ascii="Segoe UI" w:hAnsi="Segoe UI" w:cs="Segoe UI"/>
        </w:rPr>
        <w:t xml:space="preserve">. </w:t>
      </w:r>
      <w:r w:rsidR="00CA311D">
        <w:rPr>
          <w:rFonts w:ascii="Segoe UI" w:hAnsi="Segoe UI" w:cs="Segoe UI"/>
        </w:rPr>
        <w:t>Bien que la traduction ait été comprise ici d’abord au sens de « traduction interlinguale » (Jakobson</w:t>
      </w:r>
      <w:r w:rsidR="00CE0E2F">
        <w:rPr>
          <w:rFonts w:ascii="Segoe UI" w:hAnsi="Segoe UI" w:cs="Segoe UI"/>
        </w:rPr>
        <w:t xml:space="preserve"> 1986</w:t>
      </w:r>
      <w:r w:rsidR="00CA311D">
        <w:rPr>
          <w:rFonts w:ascii="Segoe UI" w:hAnsi="Segoe UI" w:cs="Segoe UI"/>
        </w:rPr>
        <w:t xml:space="preserve">), il n’est pas exclu que tout autre forme de traduction </w:t>
      </w:r>
      <w:proofErr w:type="spellStart"/>
      <w:r w:rsidR="00CA311D">
        <w:rPr>
          <w:rFonts w:ascii="Segoe UI" w:hAnsi="Segoe UI" w:cs="Segoe UI"/>
        </w:rPr>
        <w:t>intralinguale</w:t>
      </w:r>
      <w:proofErr w:type="spellEnd"/>
      <w:r w:rsidR="00CA311D">
        <w:rPr>
          <w:rFonts w:ascii="Segoe UI" w:hAnsi="Segoe UI" w:cs="Segoe UI"/>
        </w:rPr>
        <w:t xml:space="preserve"> ou intersémiotique (adaptation, interprétation, paraphrase ou vulgarisation, etc.) fasse l’objet d’analyses pertinentes</w:t>
      </w:r>
      <w:r w:rsidR="00CE0E2F">
        <w:rPr>
          <w:rFonts w:ascii="Segoe UI" w:hAnsi="Segoe UI" w:cs="Segoe UI"/>
        </w:rPr>
        <w:t xml:space="preserve"> pour cet appel</w:t>
      </w:r>
      <w:r w:rsidR="00CA311D">
        <w:rPr>
          <w:rFonts w:ascii="Segoe UI" w:hAnsi="Segoe UI" w:cs="Segoe UI"/>
        </w:rPr>
        <w:t xml:space="preserve">. </w:t>
      </w:r>
      <w:r w:rsidRPr="64CA82A6">
        <w:rPr>
          <w:rFonts w:ascii="Segoe UI" w:hAnsi="Segoe UI" w:cs="Segoe UI"/>
        </w:rPr>
        <w:t>Les principaux enjeux qui nous préoccupent sont</w:t>
      </w:r>
      <w:r w:rsidR="009E3BC7">
        <w:rPr>
          <w:rFonts w:ascii="Segoe UI" w:hAnsi="Segoe UI" w:cs="Segoe UI"/>
        </w:rPr>
        <w:t> </w:t>
      </w:r>
      <w:r w:rsidRPr="64CA82A6">
        <w:rPr>
          <w:rFonts w:ascii="Segoe UI" w:hAnsi="Segoe UI" w:cs="Segoe UI"/>
        </w:rPr>
        <w:t xml:space="preserve">: </w:t>
      </w:r>
    </w:p>
    <w:p w14:paraId="0EE72D59" w14:textId="77777777" w:rsidR="00CF440F" w:rsidRDefault="00CF440F" w:rsidP="64CA82A6">
      <w:pPr>
        <w:spacing w:after="0" w:line="240" w:lineRule="auto"/>
        <w:rPr>
          <w:rFonts w:ascii="Segoe UI" w:hAnsi="Segoe UI" w:cs="Segoe UI"/>
        </w:rPr>
      </w:pPr>
    </w:p>
    <w:p w14:paraId="023ADB62" w14:textId="0F679B41" w:rsidR="005F2A7C" w:rsidRDefault="005F2A7C" w:rsidP="64CA82A6">
      <w:pPr>
        <w:pStyle w:val="Paragraphedeliste"/>
        <w:numPr>
          <w:ilvl w:val="0"/>
          <w:numId w:val="1"/>
        </w:numPr>
        <w:spacing w:after="0" w:line="240" w:lineRule="auto"/>
        <w:rPr>
          <w:rFonts w:ascii="Segoe UI" w:eastAsia="Segoe UI" w:hAnsi="Segoe UI" w:cs="Segoe UI"/>
        </w:rPr>
      </w:pPr>
      <w:proofErr w:type="gramStart"/>
      <w:r w:rsidRPr="64CA82A6">
        <w:rPr>
          <w:rFonts w:ascii="Segoe UI" w:hAnsi="Segoe UI" w:cs="Segoe UI"/>
        </w:rPr>
        <w:t>le</w:t>
      </w:r>
      <w:proofErr w:type="gramEnd"/>
      <w:r w:rsidRPr="64CA82A6">
        <w:rPr>
          <w:rFonts w:ascii="Segoe UI" w:hAnsi="Segoe UI" w:cs="Segoe UI"/>
        </w:rPr>
        <w:t xml:space="preserve"> multilinguisme et </w:t>
      </w:r>
      <w:r w:rsidR="009E3BC7">
        <w:rPr>
          <w:rFonts w:ascii="Segoe UI" w:hAnsi="Segoe UI" w:cs="Segoe UI"/>
        </w:rPr>
        <w:t>l</w:t>
      </w:r>
      <w:r w:rsidRPr="64CA82A6">
        <w:rPr>
          <w:rFonts w:ascii="Segoe UI" w:hAnsi="Segoe UI" w:cs="Segoe UI"/>
        </w:rPr>
        <w:t xml:space="preserve">es rapports asymétriques entre les langues; </w:t>
      </w:r>
    </w:p>
    <w:p w14:paraId="73E5A7CF" w14:textId="30001770" w:rsidR="005F2A7C" w:rsidRDefault="005F2A7C" w:rsidP="64CA82A6">
      <w:pPr>
        <w:pStyle w:val="Paragraphedeliste"/>
        <w:numPr>
          <w:ilvl w:val="0"/>
          <w:numId w:val="1"/>
        </w:numPr>
        <w:spacing w:after="0" w:line="240" w:lineRule="auto"/>
      </w:pPr>
      <w:proofErr w:type="gramStart"/>
      <w:r w:rsidRPr="64CA82A6">
        <w:rPr>
          <w:rFonts w:ascii="Segoe UI" w:hAnsi="Segoe UI" w:cs="Segoe UI"/>
        </w:rPr>
        <w:t>les</w:t>
      </w:r>
      <w:proofErr w:type="gramEnd"/>
      <w:r w:rsidRPr="64CA82A6">
        <w:rPr>
          <w:rFonts w:ascii="Segoe UI" w:hAnsi="Segoe UI" w:cs="Segoe UI"/>
        </w:rPr>
        <w:t xml:space="preserve"> rapports juridiques et politiques en traduction; </w:t>
      </w:r>
    </w:p>
    <w:p w14:paraId="5E7F4B5A" w14:textId="02E76D6A" w:rsidR="005F2A7C" w:rsidRDefault="005F2A7C" w:rsidP="64CA82A6">
      <w:pPr>
        <w:pStyle w:val="Paragraphedeliste"/>
        <w:numPr>
          <w:ilvl w:val="0"/>
          <w:numId w:val="1"/>
        </w:numPr>
        <w:spacing w:after="0" w:line="240" w:lineRule="auto"/>
      </w:pPr>
      <w:proofErr w:type="gramStart"/>
      <w:r w:rsidRPr="64CA82A6">
        <w:rPr>
          <w:rFonts w:ascii="Segoe UI" w:hAnsi="Segoe UI" w:cs="Segoe UI"/>
        </w:rPr>
        <w:t>le</w:t>
      </w:r>
      <w:proofErr w:type="gramEnd"/>
      <w:r w:rsidRPr="64CA82A6">
        <w:rPr>
          <w:rFonts w:ascii="Segoe UI" w:hAnsi="Segoe UI" w:cs="Segoe UI"/>
        </w:rPr>
        <w:t xml:space="preserve"> rôle de la traduction dans la violence coloniale; </w:t>
      </w:r>
    </w:p>
    <w:p w14:paraId="40C4844D" w14:textId="77777777" w:rsidR="00B43C0C" w:rsidRDefault="00B43C0C" w:rsidP="00B43C0C">
      <w:pPr>
        <w:pStyle w:val="Paragraphedeliste"/>
        <w:numPr>
          <w:ilvl w:val="0"/>
          <w:numId w:val="1"/>
        </w:numPr>
        <w:spacing w:after="0" w:line="240" w:lineRule="auto"/>
      </w:pPr>
      <w:proofErr w:type="gramStart"/>
      <w:r w:rsidRPr="64CA82A6">
        <w:rPr>
          <w:rFonts w:ascii="Segoe UI" w:hAnsi="Segoe UI" w:cs="Segoe UI"/>
        </w:rPr>
        <w:t>l’eurocentrisme</w:t>
      </w:r>
      <w:proofErr w:type="gramEnd"/>
      <w:r w:rsidRPr="64CA82A6">
        <w:rPr>
          <w:rFonts w:ascii="Segoe UI" w:hAnsi="Segoe UI" w:cs="Segoe UI"/>
        </w:rPr>
        <w:t xml:space="preserve"> de la traductologie; </w:t>
      </w:r>
    </w:p>
    <w:p w14:paraId="7CCD3F3E" w14:textId="0712B0B1" w:rsidR="000E0F20" w:rsidRPr="00002599" w:rsidRDefault="000E0F20" w:rsidP="64CA82A6">
      <w:pPr>
        <w:pStyle w:val="Paragraphedeliste"/>
        <w:numPr>
          <w:ilvl w:val="0"/>
          <w:numId w:val="1"/>
        </w:numPr>
        <w:spacing w:after="0" w:line="240" w:lineRule="auto"/>
      </w:pPr>
      <w:proofErr w:type="gramStart"/>
      <w:r w:rsidRPr="64CA82A6">
        <w:rPr>
          <w:rFonts w:ascii="Segoe UI" w:hAnsi="Segoe UI" w:cs="Segoe UI"/>
        </w:rPr>
        <w:t>le</w:t>
      </w:r>
      <w:proofErr w:type="gramEnd"/>
      <w:r w:rsidRPr="64CA82A6">
        <w:rPr>
          <w:rFonts w:ascii="Segoe UI" w:hAnsi="Segoe UI" w:cs="Segoe UI"/>
        </w:rPr>
        <w:t xml:space="preserve"> rôle de la traduction en histoire des idées; </w:t>
      </w:r>
    </w:p>
    <w:p w14:paraId="731134CA" w14:textId="630730C1" w:rsidR="00002599" w:rsidRPr="00157E53" w:rsidRDefault="00002599" w:rsidP="64CA82A6">
      <w:pPr>
        <w:pStyle w:val="Paragraphedeliste"/>
        <w:numPr>
          <w:ilvl w:val="0"/>
          <w:numId w:val="1"/>
        </w:numPr>
        <w:spacing w:after="0" w:line="240" w:lineRule="auto"/>
      </w:pPr>
      <w:proofErr w:type="gramStart"/>
      <w:r w:rsidRPr="00157E53">
        <w:rPr>
          <w:rFonts w:ascii="Segoe UI" w:hAnsi="Segoe UI" w:cs="Segoe UI"/>
        </w:rPr>
        <w:t>la</w:t>
      </w:r>
      <w:proofErr w:type="gramEnd"/>
      <w:r w:rsidRPr="00157E53">
        <w:rPr>
          <w:rFonts w:ascii="Segoe UI" w:hAnsi="Segoe UI" w:cs="Segoe UI"/>
        </w:rPr>
        <w:t xml:space="preserve"> retraduction en sciences humaines et sociales;</w:t>
      </w:r>
    </w:p>
    <w:p w14:paraId="25E653DA" w14:textId="309B976E" w:rsidR="00002599" w:rsidRPr="00157E53" w:rsidRDefault="00002599" w:rsidP="64CA82A6">
      <w:pPr>
        <w:pStyle w:val="Paragraphedeliste"/>
        <w:numPr>
          <w:ilvl w:val="0"/>
          <w:numId w:val="1"/>
        </w:numPr>
        <w:spacing w:after="0" w:line="240" w:lineRule="auto"/>
      </w:pPr>
      <w:proofErr w:type="gramStart"/>
      <w:r w:rsidRPr="00157E53">
        <w:rPr>
          <w:rFonts w:ascii="Segoe UI" w:hAnsi="Segoe UI" w:cs="Segoe UI"/>
        </w:rPr>
        <w:t>les</w:t>
      </w:r>
      <w:proofErr w:type="gramEnd"/>
      <w:r w:rsidRPr="00157E53">
        <w:rPr>
          <w:rFonts w:ascii="Segoe UI" w:hAnsi="Segoe UI" w:cs="Segoe UI"/>
        </w:rPr>
        <w:t xml:space="preserve"> </w:t>
      </w:r>
      <w:r w:rsidR="00D4126E" w:rsidRPr="00157E53">
        <w:rPr>
          <w:rFonts w:ascii="Segoe UI" w:hAnsi="Segoe UI" w:cs="Segoe UI"/>
        </w:rPr>
        <w:t>différentes</w:t>
      </w:r>
      <w:r w:rsidRPr="00157E53">
        <w:rPr>
          <w:rFonts w:ascii="Segoe UI" w:hAnsi="Segoe UI" w:cs="Segoe UI"/>
        </w:rPr>
        <w:t xml:space="preserve"> versions d’une même œuvre de sciences humaines et sociales;</w:t>
      </w:r>
    </w:p>
    <w:p w14:paraId="4E44A342" w14:textId="3760F33B" w:rsidR="000E0F20" w:rsidRDefault="000E0F20" w:rsidP="64CA82A6">
      <w:pPr>
        <w:pStyle w:val="Paragraphedeliste"/>
        <w:numPr>
          <w:ilvl w:val="0"/>
          <w:numId w:val="1"/>
        </w:numPr>
        <w:spacing w:after="0" w:line="240" w:lineRule="auto"/>
      </w:pPr>
      <w:proofErr w:type="gramStart"/>
      <w:r w:rsidRPr="64CA82A6">
        <w:rPr>
          <w:rFonts w:ascii="Segoe UI" w:hAnsi="Segoe UI" w:cs="Segoe UI"/>
        </w:rPr>
        <w:t>la</w:t>
      </w:r>
      <w:proofErr w:type="gramEnd"/>
      <w:r w:rsidRPr="64CA82A6">
        <w:rPr>
          <w:rFonts w:ascii="Segoe UI" w:hAnsi="Segoe UI" w:cs="Segoe UI"/>
        </w:rPr>
        <w:t xml:space="preserve"> question de l’</w:t>
      </w:r>
      <w:proofErr w:type="spellStart"/>
      <w:r w:rsidRPr="64CA82A6">
        <w:rPr>
          <w:rFonts w:ascii="Segoe UI" w:hAnsi="Segoe UI" w:cs="Segoe UI"/>
        </w:rPr>
        <w:t>intraduisibilité</w:t>
      </w:r>
      <w:proofErr w:type="spellEnd"/>
      <w:r w:rsidRPr="64CA82A6">
        <w:rPr>
          <w:rFonts w:ascii="Segoe UI" w:hAnsi="Segoe UI" w:cs="Segoe UI"/>
        </w:rPr>
        <w:t xml:space="preserve"> entre les langues; </w:t>
      </w:r>
    </w:p>
    <w:p w14:paraId="2E79D3D4" w14:textId="0A0EC44F" w:rsidR="000E0F20" w:rsidRPr="002F2C07" w:rsidRDefault="000E0F20" w:rsidP="64CA82A6">
      <w:pPr>
        <w:pStyle w:val="Paragraphedeliste"/>
        <w:numPr>
          <w:ilvl w:val="0"/>
          <w:numId w:val="1"/>
        </w:numPr>
        <w:spacing w:after="0" w:line="240" w:lineRule="auto"/>
      </w:pPr>
      <w:proofErr w:type="gramStart"/>
      <w:r w:rsidRPr="64CA82A6">
        <w:rPr>
          <w:rFonts w:ascii="Segoe UI" w:hAnsi="Segoe UI" w:cs="Segoe UI"/>
        </w:rPr>
        <w:t>la</w:t>
      </w:r>
      <w:proofErr w:type="gramEnd"/>
      <w:r w:rsidRPr="64CA82A6">
        <w:rPr>
          <w:rFonts w:ascii="Segoe UI" w:hAnsi="Segoe UI" w:cs="Segoe UI"/>
        </w:rPr>
        <w:t xml:space="preserve"> traduction de la traductologie comme science humaine; </w:t>
      </w:r>
    </w:p>
    <w:p w14:paraId="738DCFB5" w14:textId="3618F6C8" w:rsidR="00DA2AD7" w:rsidRPr="002F2C07" w:rsidRDefault="00DA2AD7" w:rsidP="64CA82A6">
      <w:pPr>
        <w:pStyle w:val="Paragraphedeliste"/>
        <w:numPr>
          <w:ilvl w:val="0"/>
          <w:numId w:val="1"/>
        </w:numPr>
        <w:spacing w:after="0" w:line="240" w:lineRule="auto"/>
      </w:pPr>
      <w:proofErr w:type="gramStart"/>
      <w:r>
        <w:rPr>
          <w:rFonts w:ascii="Segoe UI" w:hAnsi="Segoe UI" w:cs="Segoe UI"/>
        </w:rPr>
        <w:t>le</w:t>
      </w:r>
      <w:proofErr w:type="gramEnd"/>
      <w:r>
        <w:rPr>
          <w:rFonts w:ascii="Segoe UI" w:hAnsi="Segoe UI" w:cs="Segoe UI"/>
        </w:rPr>
        <w:t xml:space="preserve"> rôle de la traduction dans le cursus scolaire;</w:t>
      </w:r>
    </w:p>
    <w:p w14:paraId="76C01F69" w14:textId="2CA04514" w:rsidR="00CA311D" w:rsidRDefault="00CA311D" w:rsidP="64CA82A6">
      <w:pPr>
        <w:pStyle w:val="Paragraphedeliste"/>
        <w:numPr>
          <w:ilvl w:val="0"/>
          <w:numId w:val="1"/>
        </w:numPr>
        <w:spacing w:after="0" w:line="240" w:lineRule="auto"/>
      </w:pPr>
      <w:proofErr w:type="gramStart"/>
      <w:r>
        <w:rPr>
          <w:rFonts w:ascii="Segoe UI" w:hAnsi="Segoe UI" w:cs="Segoe UI"/>
        </w:rPr>
        <w:t>le</w:t>
      </w:r>
      <w:proofErr w:type="gramEnd"/>
      <w:r>
        <w:rPr>
          <w:rFonts w:ascii="Segoe UI" w:hAnsi="Segoe UI" w:cs="Segoe UI"/>
        </w:rPr>
        <w:t xml:space="preserve"> rôle de la spécialisation disciplinaire dans la traduction des sciences humaines et sociales;</w:t>
      </w:r>
    </w:p>
    <w:p w14:paraId="254DF7FB" w14:textId="0C43F79D" w:rsidR="005F2A7C" w:rsidRDefault="005F2A7C" w:rsidP="64CA82A6">
      <w:pPr>
        <w:pStyle w:val="Paragraphedeliste"/>
        <w:numPr>
          <w:ilvl w:val="0"/>
          <w:numId w:val="1"/>
        </w:numPr>
        <w:spacing w:after="0" w:line="240" w:lineRule="auto"/>
        <w:rPr>
          <w:rFonts w:ascii="Segoe UI" w:eastAsia="Segoe UI" w:hAnsi="Segoe UI" w:cs="Segoe UI"/>
        </w:rPr>
      </w:pPr>
      <w:proofErr w:type="gramStart"/>
      <w:r w:rsidRPr="64CA82A6">
        <w:rPr>
          <w:rFonts w:ascii="Segoe UI" w:hAnsi="Segoe UI" w:cs="Segoe UI"/>
        </w:rPr>
        <w:t>tout</w:t>
      </w:r>
      <w:proofErr w:type="gramEnd"/>
      <w:r w:rsidRPr="64CA82A6">
        <w:rPr>
          <w:rFonts w:ascii="Segoe UI" w:hAnsi="Segoe UI" w:cs="Segoe UI"/>
        </w:rPr>
        <w:t xml:space="preserve"> autre enjeu qui touche aux disciplines des sciences humaines et sociales, en particulier la</w:t>
      </w:r>
      <w:r w:rsidR="00B43C0C">
        <w:rPr>
          <w:rFonts w:ascii="Segoe UI" w:hAnsi="Segoe UI" w:cs="Segoe UI"/>
        </w:rPr>
        <w:t xml:space="preserve"> réflexion qu’elles peuvent apporter sur la</w:t>
      </w:r>
      <w:r w:rsidRPr="64CA82A6">
        <w:rPr>
          <w:rFonts w:ascii="Segoe UI" w:hAnsi="Segoe UI" w:cs="Segoe UI"/>
        </w:rPr>
        <w:t xml:space="preserve"> traduction</w:t>
      </w:r>
      <w:r w:rsidR="000E0F20" w:rsidRPr="64CA82A6">
        <w:rPr>
          <w:rFonts w:ascii="Segoe UI" w:hAnsi="Segoe UI" w:cs="Segoe UI"/>
        </w:rPr>
        <w:t xml:space="preserve">. </w:t>
      </w:r>
    </w:p>
    <w:p w14:paraId="4D6BED13" w14:textId="4E13674E" w:rsidR="64CA82A6" w:rsidRDefault="64CA82A6" w:rsidP="64CA82A6">
      <w:pPr>
        <w:spacing w:after="0" w:line="240" w:lineRule="auto"/>
        <w:rPr>
          <w:rFonts w:ascii="Segoe UI" w:hAnsi="Segoe UI" w:cs="Segoe UI"/>
        </w:rPr>
      </w:pPr>
    </w:p>
    <w:p w14:paraId="54C4A850" w14:textId="7C62BAC8" w:rsidR="005F2A7C" w:rsidRDefault="005F2A7C" w:rsidP="64CA82A6">
      <w:pPr>
        <w:spacing w:after="0" w:line="240" w:lineRule="auto"/>
        <w:rPr>
          <w:rFonts w:ascii="Segoe UI" w:hAnsi="Segoe UI" w:cs="Segoe UI"/>
        </w:rPr>
      </w:pPr>
      <w:r w:rsidRPr="64CA82A6">
        <w:rPr>
          <w:rFonts w:ascii="Segoe UI" w:hAnsi="Segoe UI" w:cs="Segoe UI"/>
        </w:rPr>
        <w:t>Nous accueillons les propositions de panels et d’événements spéciaux, de lancements, de tables rondes, etc.</w:t>
      </w:r>
      <w:r w:rsidR="008535FA">
        <w:rPr>
          <w:rFonts w:ascii="Segoe UI" w:hAnsi="Segoe UI" w:cs="Segoe UI"/>
        </w:rPr>
        <w:t xml:space="preserve"> </w:t>
      </w:r>
    </w:p>
    <w:p w14:paraId="406EE058" w14:textId="3BBBAD63" w:rsidR="00462B0D" w:rsidRDefault="00462B0D" w:rsidP="64CA82A6">
      <w:pPr>
        <w:spacing w:after="0" w:line="240" w:lineRule="auto"/>
        <w:rPr>
          <w:rFonts w:ascii="Segoe UI" w:hAnsi="Segoe UI" w:cs="Segoe UI"/>
        </w:rPr>
      </w:pPr>
    </w:p>
    <w:p w14:paraId="2D6DEF00" w14:textId="77C44A9A" w:rsidR="009405F3" w:rsidRDefault="0017552B">
      <w:pPr>
        <w:spacing w:after="0" w:line="240" w:lineRule="auto"/>
        <w:rPr>
          <w:rFonts w:ascii="Segoe UI" w:hAnsi="Segoe UI" w:cs="Segoe UI"/>
        </w:rPr>
      </w:pPr>
      <w:r>
        <w:rPr>
          <w:rFonts w:ascii="Segoe UI" w:hAnsi="Segoe UI" w:cs="Segoe UI"/>
        </w:rPr>
        <w:t xml:space="preserve">Les communications se limiteront à 20 minutes, auxquelles s’ajouteront 10 minutes de questions. </w:t>
      </w:r>
      <w:r w:rsidR="00C52A81">
        <w:rPr>
          <w:rFonts w:ascii="Segoe UI" w:hAnsi="Segoe UI" w:cs="Segoe UI"/>
        </w:rPr>
        <w:t>Les langues de présentation sont le français, l’anglais et l’espagnol.</w:t>
      </w:r>
    </w:p>
    <w:p w14:paraId="6D769648" w14:textId="77777777" w:rsidR="009405F3" w:rsidRDefault="009405F3">
      <w:pPr>
        <w:spacing w:after="0" w:line="240" w:lineRule="auto"/>
        <w:rPr>
          <w:rFonts w:ascii="Segoe UI" w:hAnsi="Segoe UI" w:cs="Segoe UI"/>
        </w:rPr>
      </w:pPr>
    </w:p>
    <w:p w14:paraId="79704CB4" w14:textId="273DC7AB" w:rsidR="009405F3" w:rsidRDefault="0017552B">
      <w:pPr>
        <w:spacing w:after="0" w:line="240" w:lineRule="auto"/>
      </w:pPr>
      <w:r w:rsidRPr="64CA82A6">
        <w:rPr>
          <w:rFonts w:ascii="Segoe UI" w:hAnsi="Segoe UI" w:cs="Segoe UI"/>
        </w:rPr>
        <w:t xml:space="preserve">Pour présenter une proposition de communication, remplissez le formulaire ci-dessous et envoyez-le à l’adresse suivante : </w:t>
      </w:r>
      <w:hyperlink r:id="rId8">
        <w:r w:rsidR="00B76727" w:rsidRPr="64CA82A6">
          <w:rPr>
            <w:rStyle w:val="Lienhypertexte"/>
            <w:rFonts w:ascii="Segoe UI" w:hAnsi="Segoe UI" w:cs="Segoe UI"/>
          </w:rPr>
          <w:t>act.cats.2023@gmail.com</w:t>
        </w:r>
      </w:hyperlink>
      <w:r w:rsidRPr="64CA82A6">
        <w:rPr>
          <w:rFonts w:ascii="Segoe UI" w:hAnsi="Segoe UI" w:cs="Segoe UI"/>
        </w:rPr>
        <w:t xml:space="preserve">. La date limite est </w:t>
      </w:r>
      <w:r w:rsidRPr="64CA82A6">
        <w:rPr>
          <w:rFonts w:ascii="Segoe UI" w:hAnsi="Segoe UI" w:cs="Segoe UI"/>
          <w:b/>
          <w:bCs/>
        </w:rPr>
        <w:t xml:space="preserve">le </w:t>
      </w:r>
      <w:r w:rsidR="002A7C35">
        <w:rPr>
          <w:rFonts w:ascii="Segoe UI" w:hAnsi="Segoe UI" w:cs="Segoe UI"/>
          <w:b/>
          <w:bCs/>
        </w:rPr>
        <w:t>7</w:t>
      </w:r>
      <w:r w:rsidR="00DE68DC" w:rsidRPr="64CA82A6">
        <w:rPr>
          <w:rFonts w:ascii="Segoe UI" w:hAnsi="Segoe UI" w:cs="Segoe UI"/>
          <w:b/>
          <w:bCs/>
        </w:rPr>
        <w:t xml:space="preserve"> octobre</w:t>
      </w:r>
      <w:r w:rsidRPr="64CA82A6">
        <w:rPr>
          <w:rFonts w:ascii="Segoe UI" w:hAnsi="Segoe UI" w:cs="Segoe UI"/>
          <w:b/>
          <w:bCs/>
        </w:rPr>
        <w:t xml:space="preserve"> 202</w:t>
      </w:r>
      <w:r w:rsidR="00B76727" w:rsidRPr="64CA82A6">
        <w:rPr>
          <w:rFonts w:ascii="Segoe UI" w:hAnsi="Segoe UI" w:cs="Segoe UI"/>
          <w:b/>
          <w:bCs/>
        </w:rPr>
        <w:t>2</w:t>
      </w:r>
      <w:r w:rsidRPr="64CA82A6">
        <w:rPr>
          <w:rFonts w:ascii="Segoe UI" w:hAnsi="Segoe UI" w:cs="Segoe UI"/>
        </w:rPr>
        <w:t>.</w:t>
      </w:r>
    </w:p>
    <w:p w14:paraId="643B7BAA" w14:textId="77777777" w:rsidR="009405F3" w:rsidRDefault="009405F3">
      <w:pPr>
        <w:spacing w:after="0" w:line="240" w:lineRule="auto"/>
        <w:rPr>
          <w:rFonts w:ascii="Segoe UI" w:hAnsi="Segoe UI" w:cs="Segoe UI"/>
        </w:rPr>
      </w:pPr>
    </w:p>
    <w:p w14:paraId="590426B6" w14:textId="77777777" w:rsidR="009405F3" w:rsidRDefault="0017552B">
      <w:pPr>
        <w:spacing w:after="0" w:line="240" w:lineRule="auto"/>
      </w:pPr>
      <w:r w:rsidRPr="64CA82A6">
        <w:rPr>
          <w:rFonts w:ascii="Segoe UI" w:hAnsi="Segoe UI" w:cs="Segoe UI"/>
        </w:rPr>
        <w:t>En remplissant le formulaire, vous aidez le comité organisateur à constituer la demande de subvention qui sera présentée au Conseil de recherches en sciences humaines du Canada en vue d’obtenir le financement essentiel à la tenue du congrès de l’ACT</w:t>
      </w:r>
      <w:r w:rsidR="00865B9F" w:rsidRPr="64CA82A6">
        <w:rPr>
          <w:rFonts w:ascii="Segoe UI" w:hAnsi="Segoe UI" w:cs="Segoe UI"/>
        </w:rPr>
        <w:t>-CATS</w:t>
      </w:r>
      <w:r w:rsidRPr="64CA82A6">
        <w:rPr>
          <w:rFonts w:ascii="Segoe UI" w:hAnsi="Segoe UI" w:cs="Segoe UI"/>
        </w:rPr>
        <w:t>. Veuillez noter que seule la qualité de votre proposition servira de critère de sélection. Si votre proposition est retenue par le comité scientifique, les renseignements fournis dans le formulaire feront partie de la demande de subvention.</w:t>
      </w:r>
    </w:p>
    <w:p w14:paraId="0F4DFAEC" w14:textId="77777777" w:rsidR="009405F3" w:rsidRDefault="009405F3">
      <w:pPr>
        <w:spacing w:after="0" w:line="240" w:lineRule="auto"/>
        <w:rPr>
          <w:rFonts w:ascii="Segoe UI" w:hAnsi="Segoe UI" w:cs="Segoe UI"/>
        </w:rPr>
      </w:pPr>
    </w:p>
    <w:p w14:paraId="3D9FEB4E" w14:textId="77777777" w:rsidR="009405F3" w:rsidRDefault="0017552B">
      <w:pPr>
        <w:spacing w:line="240" w:lineRule="auto"/>
        <w:rPr>
          <w:rFonts w:ascii="Segoe UI" w:hAnsi="Segoe UI" w:cs="Segoe UI"/>
          <w:b/>
        </w:rPr>
      </w:pPr>
      <w:r>
        <w:rPr>
          <w:rFonts w:ascii="Segoe UI" w:hAnsi="Segoe UI" w:cs="Segoe UI"/>
          <w:b/>
        </w:rPr>
        <w:t>Bibliographie</w:t>
      </w:r>
    </w:p>
    <w:p w14:paraId="1FC62A2A" w14:textId="52992F3E" w:rsidR="009405F3" w:rsidRDefault="0017552B" w:rsidP="64CA82A6">
      <w:pPr>
        <w:spacing w:after="0" w:line="240" w:lineRule="auto"/>
        <w:ind w:left="284" w:hanging="284"/>
        <w:rPr>
          <w:rFonts w:ascii="Segoe UI" w:hAnsi="Segoe UI" w:cs="Segoe UI"/>
        </w:rPr>
      </w:pPr>
      <w:proofErr w:type="spellStart"/>
      <w:r w:rsidRPr="64CA82A6">
        <w:rPr>
          <w:rFonts w:ascii="Segoe UI" w:hAnsi="Segoe UI" w:cs="Segoe UI"/>
        </w:rPr>
        <w:t>Apter</w:t>
      </w:r>
      <w:proofErr w:type="spellEnd"/>
      <w:r w:rsidRPr="64CA82A6">
        <w:rPr>
          <w:rFonts w:ascii="Segoe UI" w:hAnsi="Segoe UI" w:cs="Segoe UI"/>
        </w:rPr>
        <w:t xml:space="preserve">, Emily (2005). </w:t>
      </w:r>
      <w:r w:rsidRPr="64CA82A6">
        <w:rPr>
          <w:rFonts w:ascii="Segoe UI" w:hAnsi="Segoe UI" w:cs="Segoe UI"/>
          <w:i/>
          <w:iCs/>
        </w:rPr>
        <w:t xml:space="preserve">The Translation Zone. </w:t>
      </w:r>
      <w:r w:rsidR="64CA82A6" w:rsidRPr="64CA82A6">
        <w:rPr>
          <w:rFonts w:ascii="Segoe UI" w:hAnsi="Segoe UI" w:cs="Segoe UI"/>
          <w:i/>
          <w:iCs/>
        </w:rPr>
        <w:t xml:space="preserve">A New Comparative </w:t>
      </w:r>
      <w:proofErr w:type="spellStart"/>
      <w:r w:rsidR="64CA82A6" w:rsidRPr="64CA82A6">
        <w:rPr>
          <w:rFonts w:ascii="Segoe UI" w:hAnsi="Segoe UI" w:cs="Segoe UI"/>
          <w:i/>
          <w:iCs/>
        </w:rPr>
        <w:t>Literature</w:t>
      </w:r>
      <w:proofErr w:type="spellEnd"/>
      <w:r w:rsidR="64CA82A6" w:rsidRPr="64CA82A6">
        <w:rPr>
          <w:rFonts w:ascii="Segoe UI" w:hAnsi="Segoe UI" w:cs="Segoe UI"/>
        </w:rPr>
        <w:t xml:space="preserve">, Princeton </w:t>
      </w:r>
      <w:proofErr w:type="spellStart"/>
      <w:r w:rsidR="64CA82A6" w:rsidRPr="64CA82A6">
        <w:rPr>
          <w:rFonts w:ascii="Segoe UI" w:hAnsi="Segoe UI" w:cs="Segoe UI"/>
        </w:rPr>
        <w:t>University</w:t>
      </w:r>
      <w:proofErr w:type="spellEnd"/>
      <w:r w:rsidR="64CA82A6" w:rsidRPr="64CA82A6">
        <w:rPr>
          <w:rFonts w:ascii="Segoe UI" w:hAnsi="Segoe UI" w:cs="Segoe UI"/>
        </w:rPr>
        <w:t xml:space="preserve"> </w:t>
      </w:r>
      <w:proofErr w:type="spellStart"/>
      <w:r w:rsidR="64CA82A6" w:rsidRPr="64CA82A6">
        <w:rPr>
          <w:rFonts w:ascii="Segoe UI" w:hAnsi="Segoe UI" w:cs="Segoe UI"/>
        </w:rPr>
        <w:t>Press</w:t>
      </w:r>
      <w:proofErr w:type="spellEnd"/>
      <w:r w:rsidR="64CA82A6" w:rsidRPr="64CA82A6">
        <w:rPr>
          <w:rFonts w:ascii="Segoe UI" w:hAnsi="Segoe UI" w:cs="Segoe UI"/>
        </w:rPr>
        <w:t>.</w:t>
      </w:r>
    </w:p>
    <w:p w14:paraId="0A283F3F" w14:textId="2D24BBCE" w:rsidR="009405F3" w:rsidRDefault="0017552B" w:rsidP="64CA82A6">
      <w:pPr>
        <w:spacing w:after="0" w:line="240" w:lineRule="auto"/>
        <w:ind w:left="284" w:hanging="284"/>
        <w:rPr>
          <w:rFonts w:ascii="Segoe UI" w:eastAsia="Segoe UI" w:hAnsi="Segoe UI" w:cs="Segoe UI"/>
        </w:rPr>
      </w:pPr>
      <w:r w:rsidRPr="64CA82A6">
        <w:rPr>
          <w:rFonts w:ascii="Segoe UI" w:hAnsi="Segoe UI" w:cs="Segoe UI"/>
        </w:rPr>
        <w:t xml:space="preserve">Casanova, Pascale (2015). </w:t>
      </w:r>
      <w:r w:rsidR="64CA82A6" w:rsidRPr="64CA82A6">
        <w:rPr>
          <w:rFonts w:ascii="Segoe UI" w:hAnsi="Segoe UI" w:cs="Segoe UI"/>
          <w:i/>
          <w:iCs/>
        </w:rPr>
        <w:t>La langue mondiale : traduction et domination</w:t>
      </w:r>
      <w:r w:rsidR="64CA82A6" w:rsidRPr="64CA82A6">
        <w:rPr>
          <w:rFonts w:ascii="Segoe UI" w:hAnsi="Segoe UI" w:cs="Segoe UI"/>
        </w:rPr>
        <w:t>, Seuil.</w:t>
      </w:r>
    </w:p>
    <w:p w14:paraId="66452B8C" w14:textId="6DEDF9F9" w:rsidR="009405F3" w:rsidRDefault="0017552B" w:rsidP="62B6E16B">
      <w:pPr>
        <w:spacing w:after="0" w:line="240" w:lineRule="auto"/>
        <w:ind w:left="284" w:hanging="284"/>
        <w:rPr>
          <w:rFonts w:ascii="Segoe UI" w:eastAsia="Segoe UI" w:hAnsi="Segoe UI" w:cs="Segoe UI"/>
        </w:rPr>
      </w:pPr>
      <w:r w:rsidRPr="64CA82A6">
        <w:rPr>
          <w:rFonts w:ascii="Segoe UI" w:hAnsi="Segoe UI" w:cs="Segoe UI"/>
        </w:rPr>
        <w:t xml:space="preserve">Diagne, Souleymane Bachir (2022). </w:t>
      </w:r>
      <w:r w:rsidR="62B6E16B" w:rsidRPr="64CA82A6">
        <w:rPr>
          <w:rFonts w:ascii="Segoe UI" w:eastAsia="Segoe UI" w:hAnsi="Segoe UI" w:cs="Segoe UI"/>
          <w:i/>
          <w:iCs/>
        </w:rPr>
        <w:t>De langue à langue. L’hospitalité de la traduction</w:t>
      </w:r>
      <w:r w:rsidR="62B6E16B" w:rsidRPr="64CA82A6">
        <w:rPr>
          <w:rFonts w:ascii="Segoe UI" w:eastAsia="Segoe UI" w:hAnsi="Segoe UI" w:cs="Segoe UI"/>
        </w:rPr>
        <w:t>, Albin Michel.</w:t>
      </w:r>
    </w:p>
    <w:p w14:paraId="4F1481CE" w14:textId="63DB5E5F" w:rsidR="62B6E16B" w:rsidRPr="002F2C07" w:rsidRDefault="64CA82A6" w:rsidP="64CA82A6">
      <w:pPr>
        <w:spacing w:after="0" w:line="240" w:lineRule="auto"/>
        <w:ind w:left="284" w:hanging="284"/>
        <w:rPr>
          <w:rFonts w:ascii="Segoe UI" w:eastAsia="Segoe UI" w:hAnsi="Segoe UI" w:cs="Segoe UI"/>
        </w:rPr>
      </w:pPr>
      <w:r w:rsidRPr="00D53E86">
        <w:rPr>
          <w:rFonts w:ascii="Segoe UI" w:eastAsia="Segoe UI" w:hAnsi="Segoe UI" w:cs="Segoe UI"/>
        </w:rPr>
        <w:t>Heim, M</w:t>
      </w:r>
      <w:r w:rsidR="00D53E86" w:rsidRPr="00D53E86">
        <w:rPr>
          <w:rFonts w:ascii="Segoe UI" w:eastAsia="Segoe UI" w:hAnsi="Segoe UI" w:cs="Segoe UI"/>
        </w:rPr>
        <w:t>ichael</w:t>
      </w:r>
      <w:r w:rsidRPr="00D53E86">
        <w:rPr>
          <w:rFonts w:ascii="Segoe UI" w:eastAsia="Segoe UI" w:hAnsi="Segoe UI" w:cs="Segoe UI"/>
        </w:rPr>
        <w:t xml:space="preserve"> H., </w:t>
      </w:r>
      <w:r w:rsidR="00D53E86" w:rsidRPr="00D53E86">
        <w:rPr>
          <w:rFonts w:ascii="Segoe UI" w:eastAsia="Segoe UI" w:hAnsi="Segoe UI" w:cs="Segoe UI"/>
        </w:rPr>
        <w:t>et</w:t>
      </w:r>
      <w:r w:rsidRPr="00D53E86">
        <w:rPr>
          <w:rFonts w:ascii="Segoe UI" w:eastAsia="Segoe UI" w:hAnsi="Segoe UI" w:cs="Segoe UI"/>
        </w:rPr>
        <w:t xml:space="preserve"> </w:t>
      </w:r>
      <w:proofErr w:type="spellStart"/>
      <w:r w:rsidR="00D53E86" w:rsidRPr="00D53E86">
        <w:rPr>
          <w:rFonts w:ascii="Segoe UI" w:eastAsia="Segoe UI" w:hAnsi="Segoe UI" w:cs="Segoe UI"/>
        </w:rPr>
        <w:t>Andrzei</w:t>
      </w:r>
      <w:proofErr w:type="spellEnd"/>
      <w:r w:rsidR="00D53E86" w:rsidRPr="00D53E86">
        <w:rPr>
          <w:rFonts w:ascii="Segoe UI" w:eastAsia="Segoe UI" w:hAnsi="Segoe UI" w:cs="Segoe UI"/>
        </w:rPr>
        <w:t xml:space="preserve"> W. </w:t>
      </w:r>
      <w:proofErr w:type="spellStart"/>
      <w:r w:rsidRPr="00D53E86">
        <w:rPr>
          <w:rFonts w:ascii="Segoe UI" w:eastAsia="Segoe UI" w:hAnsi="Segoe UI" w:cs="Segoe UI"/>
        </w:rPr>
        <w:t>Tymowski</w:t>
      </w:r>
      <w:proofErr w:type="spellEnd"/>
      <w:r w:rsidRPr="00D53E86">
        <w:rPr>
          <w:rFonts w:ascii="Segoe UI" w:eastAsia="Segoe UI" w:hAnsi="Segoe UI" w:cs="Segoe UI"/>
        </w:rPr>
        <w:t xml:space="preserve"> (2006). </w:t>
      </w:r>
      <w:r w:rsidRPr="0091724E">
        <w:rPr>
          <w:rFonts w:ascii="Segoe UI" w:eastAsia="Segoe UI" w:hAnsi="Segoe UI" w:cs="Segoe UI"/>
          <w:i/>
          <w:iCs/>
        </w:rPr>
        <w:t>Recommandations pour la traduction des textes de sciences humaines</w:t>
      </w:r>
      <w:r w:rsidRPr="64CA82A6">
        <w:rPr>
          <w:rFonts w:ascii="Segoe UI" w:eastAsia="Segoe UI" w:hAnsi="Segoe UI" w:cs="Segoe UI"/>
        </w:rPr>
        <w:t xml:space="preserve">, trad. </w:t>
      </w:r>
      <w:r w:rsidRPr="002F2C07">
        <w:rPr>
          <w:rFonts w:ascii="Segoe UI" w:eastAsia="Segoe UI" w:hAnsi="Segoe UI" w:cs="Segoe UI"/>
        </w:rPr>
        <w:t xml:space="preserve">Bruno </w:t>
      </w:r>
      <w:proofErr w:type="spellStart"/>
      <w:r w:rsidRPr="002F2C07">
        <w:rPr>
          <w:rFonts w:ascii="Segoe UI" w:eastAsia="Segoe UI" w:hAnsi="Segoe UI" w:cs="Segoe UI"/>
        </w:rPr>
        <w:t>Poncharal</w:t>
      </w:r>
      <w:proofErr w:type="spellEnd"/>
      <w:r w:rsidRPr="002F2C07">
        <w:rPr>
          <w:rFonts w:ascii="Segoe UI" w:eastAsia="Segoe UI" w:hAnsi="Segoe UI" w:cs="Segoe UI"/>
        </w:rPr>
        <w:t xml:space="preserve">, American Council of </w:t>
      </w:r>
      <w:proofErr w:type="spellStart"/>
      <w:r w:rsidRPr="002F2C07">
        <w:rPr>
          <w:rFonts w:ascii="Segoe UI" w:eastAsia="Segoe UI" w:hAnsi="Segoe UI" w:cs="Segoe UI"/>
        </w:rPr>
        <w:t>Learned</w:t>
      </w:r>
      <w:proofErr w:type="spellEnd"/>
      <w:r w:rsidRPr="002F2C07">
        <w:rPr>
          <w:rFonts w:ascii="Segoe UI" w:eastAsia="Segoe UI" w:hAnsi="Segoe UI" w:cs="Segoe UI"/>
        </w:rPr>
        <w:t xml:space="preserve"> </w:t>
      </w:r>
      <w:proofErr w:type="spellStart"/>
      <w:r w:rsidRPr="002F2C07">
        <w:rPr>
          <w:rFonts w:ascii="Segoe UI" w:eastAsia="Segoe UI" w:hAnsi="Segoe UI" w:cs="Segoe UI"/>
        </w:rPr>
        <w:t>Societies</w:t>
      </w:r>
      <w:proofErr w:type="spellEnd"/>
      <w:r w:rsidRPr="002F2C07">
        <w:rPr>
          <w:rFonts w:ascii="Segoe UI" w:eastAsia="Segoe UI" w:hAnsi="Segoe UI" w:cs="Segoe UI"/>
        </w:rPr>
        <w:t>.</w:t>
      </w:r>
    </w:p>
    <w:p w14:paraId="45047BBC" w14:textId="77777777" w:rsidR="00B5602C" w:rsidRPr="002F2C07" w:rsidRDefault="00B5602C" w:rsidP="00B5602C">
      <w:pPr>
        <w:spacing w:after="0" w:line="240" w:lineRule="auto"/>
        <w:ind w:left="284" w:hanging="284"/>
        <w:rPr>
          <w:rFonts w:ascii="Segoe UI" w:eastAsia="Segoe UI" w:hAnsi="Segoe UI" w:cs="Segoe UI"/>
          <w:lang w:val="en-CA"/>
        </w:rPr>
      </w:pPr>
      <w:r>
        <w:rPr>
          <w:rFonts w:ascii="Segoe UI" w:eastAsia="Segoe UI" w:hAnsi="Segoe UI" w:cs="Segoe UI"/>
        </w:rPr>
        <w:t xml:space="preserve">Jakobson, Roman (1986). « Aspects linguistiques de la traduction », dans </w:t>
      </w:r>
      <w:r w:rsidRPr="003C658E">
        <w:rPr>
          <w:rFonts w:ascii="Segoe UI" w:eastAsia="Segoe UI" w:hAnsi="Segoe UI" w:cs="Segoe UI"/>
          <w:i/>
          <w:iCs/>
        </w:rPr>
        <w:t>Essais de linguistique générale</w:t>
      </w:r>
      <w:r>
        <w:rPr>
          <w:rFonts w:ascii="Segoe UI" w:eastAsia="Segoe UI" w:hAnsi="Segoe UI" w:cs="Segoe UI"/>
        </w:rPr>
        <w:t>, trad. </w:t>
      </w:r>
      <w:r w:rsidRPr="002F2C07">
        <w:rPr>
          <w:rFonts w:ascii="Segoe UI" w:eastAsia="Segoe UI" w:hAnsi="Segoe UI" w:cs="Segoe UI"/>
          <w:lang w:val="en-CA"/>
        </w:rPr>
        <w:t xml:space="preserve">Nicolas </w:t>
      </w:r>
      <w:proofErr w:type="spellStart"/>
      <w:r w:rsidRPr="002F2C07">
        <w:rPr>
          <w:rFonts w:ascii="Segoe UI" w:eastAsia="Segoe UI" w:hAnsi="Segoe UI" w:cs="Segoe UI"/>
          <w:lang w:val="en-CA"/>
        </w:rPr>
        <w:t>Ruwet</w:t>
      </w:r>
      <w:proofErr w:type="spellEnd"/>
      <w:r w:rsidRPr="002F2C07">
        <w:rPr>
          <w:rFonts w:ascii="Segoe UI" w:eastAsia="Segoe UI" w:hAnsi="Segoe UI" w:cs="Segoe UI"/>
          <w:lang w:val="en-CA"/>
        </w:rPr>
        <w:t>, Minuit.</w:t>
      </w:r>
    </w:p>
    <w:p w14:paraId="197C581A" w14:textId="1359F69D" w:rsidR="62B6E16B" w:rsidRPr="00F92D05" w:rsidRDefault="64CA82A6" w:rsidP="64CA82A6">
      <w:pPr>
        <w:spacing w:after="0" w:line="240" w:lineRule="auto"/>
        <w:ind w:left="284" w:hanging="284"/>
        <w:rPr>
          <w:rFonts w:ascii="Segoe UI" w:eastAsia="Segoe UI" w:hAnsi="Segoe UI" w:cs="Segoe UI"/>
          <w:lang w:val="en-CA"/>
        </w:rPr>
      </w:pPr>
      <w:r w:rsidRPr="00F92D05">
        <w:rPr>
          <w:rFonts w:ascii="Segoe UI" w:eastAsia="Segoe UI" w:hAnsi="Segoe UI" w:cs="Segoe UI"/>
          <w:lang w:val="en-CA"/>
        </w:rPr>
        <w:t>Liu, L</w:t>
      </w:r>
      <w:r w:rsidR="0091724E">
        <w:rPr>
          <w:rFonts w:ascii="Segoe UI" w:eastAsia="Segoe UI" w:hAnsi="Segoe UI" w:cs="Segoe UI"/>
          <w:lang w:val="en-CA"/>
        </w:rPr>
        <w:t>ydia</w:t>
      </w:r>
      <w:r w:rsidRPr="00F92D05">
        <w:rPr>
          <w:rFonts w:ascii="Segoe UI" w:eastAsia="Segoe UI" w:hAnsi="Segoe UI" w:cs="Segoe UI"/>
          <w:lang w:val="en-CA"/>
        </w:rPr>
        <w:t xml:space="preserve"> H. (1995). </w:t>
      </w:r>
      <w:r w:rsidRPr="00F92D05">
        <w:rPr>
          <w:rFonts w:ascii="Segoe UI" w:eastAsia="Segoe UI" w:hAnsi="Segoe UI" w:cs="Segoe UI"/>
          <w:i/>
          <w:iCs/>
          <w:lang w:val="en-CA"/>
        </w:rPr>
        <w:t>Translingual practice: Literature, national culture, and translated modernity – China, 1900-1937</w:t>
      </w:r>
      <w:r w:rsidRPr="00F92D05">
        <w:rPr>
          <w:rFonts w:ascii="Segoe UI" w:eastAsia="Segoe UI" w:hAnsi="Segoe UI" w:cs="Segoe UI"/>
          <w:lang w:val="en-CA"/>
        </w:rPr>
        <w:t>, Stanford University Press.</w:t>
      </w:r>
    </w:p>
    <w:p w14:paraId="1D3DA906" w14:textId="49ACBD5D" w:rsidR="62B6E16B" w:rsidRDefault="64CA82A6" w:rsidP="64CA82A6">
      <w:pPr>
        <w:spacing w:after="0" w:line="240" w:lineRule="auto"/>
        <w:ind w:left="284" w:hanging="284"/>
        <w:rPr>
          <w:rFonts w:ascii="Segoe UI" w:eastAsia="Segoe UI" w:hAnsi="Segoe UI" w:cs="Segoe UI"/>
        </w:rPr>
      </w:pPr>
      <w:proofErr w:type="spellStart"/>
      <w:r w:rsidRPr="64CA82A6">
        <w:rPr>
          <w:rFonts w:ascii="Segoe UI" w:eastAsia="Segoe UI" w:hAnsi="Segoe UI" w:cs="Segoe UI"/>
        </w:rPr>
        <w:t>Milliaressi</w:t>
      </w:r>
      <w:proofErr w:type="spellEnd"/>
      <w:r w:rsidRPr="64CA82A6">
        <w:rPr>
          <w:rFonts w:ascii="Segoe UI" w:eastAsia="Segoe UI" w:hAnsi="Segoe UI" w:cs="Segoe UI"/>
        </w:rPr>
        <w:t>, T</w:t>
      </w:r>
      <w:r w:rsidR="0091724E">
        <w:rPr>
          <w:rFonts w:ascii="Segoe UI" w:eastAsia="Segoe UI" w:hAnsi="Segoe UI" w:cs="Segoe UI"/>
        </w:rPr>
        <w:t>atiana</w:t>
      </w:r>
      <w:r w:rsidRPr="64CA82A6">
        <w:rPr>
          <w:rFonts w:ascii="Segoe UI" w:eastAsia="Segoe UI" w:hAnsi="Segoe UI" w:cs="Segoe UI"/>
        </w:rPr>
        <w:t xml:space="preserve"> (</w:t>
      </w:r>
      <w:proofErr w:type="spellStart"/>
      <w:r w:rsidRPr="64CA82A6">
        <w:rPr>
          <w:rFonts w:ascii="Segoe UI" w:eastAsia="Segoe UI" w:hAnsi="Segoe UI" w:cs="Segoe UI"/>
        </w:rPr>
        <w:t>dir</w:t>
      </w:r>
      <w:proofErr w:type="spellEnd"/>
      <w:r w:rsidRPr="64CA82A6">
        <w:rPr>
          <w:rFonts w:ascii="Segoe UI" w:eastAsia="Segoe UI" w:hAnsi="Segoe UI" w:cs="Segoe UI"/>
        </w:rPr>
        <w:t xml:space="preserve">.) (2020). </w:t>
      </w:r>
      <w:r w:rsidRPr="64CA82A6">
        <w:rPr>
          <w:rFonts w:ascii="Segoe UI" w:eastAsia="Segoe UI" w:hAnsi="Segoe UI" w:cs="Segoe UI"/>
          <w:i/>
          <w:iCs/>
        </w:rPr>
        <w:t>La traduction épistémique : entre poésie et prose,</w:t>
      </w:r>
      <w:r w:rsidRPr="64CA82A6">
        <w:rPr>
          <w:rFonts w:ascii="Segoe UI" w:eastAsia="Segoe UI" w:hAnsi="Segoe UI" w:cs="Segoe UI"/>
        </w:rPr>
        <w:t xml:space="preserve"> Presses universitaires du Septentrion. </w:t>
      </w:r>
    </w:p>
    <w:p w14:paraId="09D6C2EC" w14:textId="274BA022" w:rsidR="00CF440F" w:rsidRPr="00CF440F" w:rsidRDefault="00CF440F" w:rsidP="62B6E16B">
      <w:pPr>
        <w:spacing w:after="0" w:line="240" w:lineRule="auto"/>
        <w:ind w:left="284" w:hanging="284"/>
        <w:rPr>
          <w:rFonts w:ascii="Segoe UI" w:eastAsia="Segoe UI" w:hAnsi="Segoe UI" w:cs="Segoe UI"/>
        </w:rPr>
      </w:pPr>
      <w:r w:rsidRPr="00CF440F">
        <w:rPr>
          <w:rFonts w:ascii="Segoe UI" w:eastAsia="Segoe UI" w:hAnsi="Segoe UI" w:cs="Segoe UI"/>
        </w:rPr>
        <w:t xml:space="preserve">Quine, Willard O. (2010). </w:t>
      </w:r>
      <w:r w:rsidRPr="00CF440F">
        <w:rPr>
          <w:rFonts w:ascii="Segoe UI" w:eastAsia="Segoe UI" w:hAnsi="Segoe UI" w:cs="Segoe UI"/>
          <w:i/>
          <w:iCs/>
        </w:rPr>
        <w:t>Le Mot et la Chose</w:t>
      </w:r>
      <w:r>
        <w:rPr>
          <w:rFonts w:ascii="Segoe UI" w:eastAsia="Segoe UI" w:hAnsi="Segoe UI" w:cs="Segoe UI"/>
        </w:rPr>
        <w:t xml:space="preserve">, trad. Joseph </w:t>
      </w:r>
      <w:proofErr w:type="spellStart"/>
      <w:r>
        <w:rPr>
          <w:rFonts w:ascii="Segoe UI" w:eastAsia="Segoe UI" w:hAnsi="Segoe UI" w:cs="Segoe UI"/>
        </w:rPr>
        <w:t>Dopp</w:t>
      </w:r>
      <w:proofErr w:type="spellEnd"/>
      <w:r>
        <w:rPr>
          <w:rFonts w:ascii="Segoe UI" w:eastAsia="Segoe UI" w:hAnsi="Segoe UI" w:cs="Segoe UI"/>
        </w:rPr>
        <w:t xml:space="preserve"> et Paul Gochet, Flammarion.</w:t>
      </w:r>
    </w:p>
    <w:p w14:paraId="4319C56E" w14:textId="7BD73344" w:rsidR="62B6E16B" w:rsidRDefault="62B6E16B" w:rsidP="62B6E16B">
      <w:pPr>
        <w:spacing w:after="0" w:line="240" w:lineRule="auto"/>
        <w:ind w:left="284" w:hanging="284"/>
        <w:rPr>
          <w:rFonts w:ascii="Segoe UI" w:eastAsia="Segoe UI" w:hAnsi="Segoe UI" w:cs="Segoe UI"/>
        </w:rPr>
      </w:pPr>
      <w:proofErr w:type="spellStart"/>
      <w:r w:rsidRPr="004813E3">
        <w:rPr>
          <w:rFonts w:ascii="Segoe UI" w:eastAsia="Segoe UI" w:hAnsi="Segoe UI" w:cs="Segoe UI"/>
        </w:rPr>
        <w:t>Samoyault</w:t>
      </w:r>
      <w:proofErr w:type="spellEnd"/>
      <w:r w:rsidRPr="004813E3">
        <w:rPr>
          <w:rFonts w:ascii="Segoe UI" w:eastAsia="Segoe UI" w:hAnsi="Segoe UI" w:cs="Segoe UI"/>
        </w:rPr>
        <w:t xml:space="preserve">, Tiphaine (2020). </w:t>
      </w:r>
      <w:r w:rsidRPr="64CA82A6">
        <w:rPr>
          <w:rFonts w:ascii="Segoe UI" w:eastAsia="Segoe UI" w:hAnsi="Segoe UI" w:cs="Segoe UI"/>
          <w:i/>
          <w:iCs/>
        </w:rPr>
        <w:t>Traduction et violence</w:t>
      </w:r>
      <w:r w:rsidRPr="64CA82A6">
        <w:rPr>
          <w:rFonts w:ascii="Segoe UI" w:eastAsia="Segoe UI" w:hAnsi="Segoe UI" w:cs="Segoe UI"/>
        </w:rPr>
        <w:t>, Seuil.</w:t>
      </w:r>
    </w:p>
    <w:p w14:paraId="1766294A" w14:textId="006CA23C" w:rsidR="64CA82A6" w:rsidRPr="00F92D05" w:rsidRDefault="64CA82A6" w:rsidP="64CA82A6">
      <w:pPr>
        <w:spacing w:after="0" w:line="240" w:lineRule="auto"/>
        <w:ind w:left="284" w:hanging="284"/>
        <w:rPr>
          <w:rFonts w:ascii="Segoe UI" w:eastAsia="Segoe UI" w:hAnsi="Segoe UI" w:cs="Segoe UI"/>
          <w:lang w:val="en-CA"/>
        </w:rPr>
      </w:pPr>
      <w:r w:rsidRPr="00F92D05">
        <w:rPr>
          <w:rFonts w:ascii="Segoe UI" w:eastAsia="Segoe UI" w:hAnsi="Segoe UI" w:cs="Segoe UI"/>
          <w:lang w:val="en-CA"/>
        </w:rPr>
        <w:t xml:space="preserve">Santos, </w:t>
      </w:r>
      <w:proofErr w:type="spellStart"/>
      <w:r w:rsidRPr="00F92D05">
        <w:rPr>
          <w:rFonts w:ascii="Segoe UI" w:eastAsia="Segoe UI" w:hAnsi="Segoe UI" w:cs="Segoe UI"/>
          <w:lang w:val="en-CA"/>
        </w:rPr>
        <w:t>Boaventura</w:t>
      </w:r>
      <w:proofErr w:type="spellEnd"/>
      <w:r w:rsidRPr="00F92D05">
        <w:rPr>
          <w:rFonts w:ascii="Segoe UI" w:eastAsia="Segoe UI" w:hAnsi="Segoe UI" w:cs="Segoe UI"/>
          <w:lang w:val="en-CA"/>
        </w:rPr>
        <w:t xml:space="preserve"> de Sousa (2014). </w:t>
      </w:r>
      <w:r w:rsidRPr="00F92D05">
        <w:rPr>
          <w:rFonts w:ascii="Segoe UI" w:eastAsia="Segoe UI" w:hAnsi="Segoe UI" w:cs="Segoe UI"/>
          <w:i/>
          <w:iCs/>
          <w:lang w:val="en-CA"/>
        </w:rPr>
        <w:t xml:space="preserve">Epistemologies of the South: justice against </w:t>
      </w:r>
      <w:proofErr w:type="spellStart"/>
      <w:r w:rsidRPr="00F92D05">
        <w:rPr>
          <w:rFonts w:ascii="Segoe UI" w:eastAsia="Segoe UI" w:hAnsi="Segoe UI" w:cs="Segoe UI"/>
          <w:i/>
          <w:iCs/>
          <w:lang w:val="en-CA"/>
        </w:rPr>
        <w:t>epistemicide</w:t>
      </w:r>
      <w:proofErr w:type="spellEnd"/>
      <w:r w:rsidRPr="00F92D05">
        <w:rPr>
          <w:rFonts w:ascii="Segoe UI" w:eastAsia="Segoe UI" w:hAnsi="Segoe UI" w:cs="Segoe UI"/>
          <w:i/>
          <w:iCs/>
          <w:lang w:val="en-CA"/>
        </w:rPr>
        <w:t>,</w:t>
      </w:r>
      <w:r w:rsidRPr="00F92D05">
        <w:rPr>
          <w:rFonts w:ascii="Segoe UI" w:eastAsia="Segoe UI" w:hAnsi="Segoe UI" w:cs="Segoe UI"/>
          <w:lang w:val="en-CA"/>
        </w:rPr>
        <w:t xml:space="preserve"> Paradigm Publishers.</w:t>
      </w:r>
    </w:p>
    <w:p w14:paraId="7B934B2E" w14:textId="55C37637" w:rsidR="64CA82A6" w:rsidRDefault="64CA82A6" w:rsidP="64CA82A6">
      <w:pPr>
        <w:spacing w:after="0" w:line="240" w:lineRule="auto"/>
        <w:ind w:left="284" w:hanging="284"/>
        <w:rPr>
          <w:rFonts w:ascii="Segoe UI" w:eastAsia="Segoe UI" w:hAnsi="Segoe UI" w:cs="Segoe UI"/>
          <w:lang w:val="en-CA"/>
        </w:rPr>
      </w:pPr>
      <w:r w:rsidRPr="00F92D05">
        <w:rPr>
          <w:rFonts w:ascii="Segoe UI" w:eastAsia="Segoe UI" w:hAnsi="Segoe UI" w:cs="Segoe UI"/>
          <w:lang w:val="en-CA"/>
        </w:rPr>
        <w:t xml:space="preserve">Wallerstein, Immanuel (1981). </w:t>
      </w:r>
      <w:r w:rsidR="0091724E">
        <w:rPr>
          <w:rFonts w:ascii="Segoe UI" w:eastAsia="Segoe UI" w:hAnsi="Segoe UI" w:cs="Segoe UI"/>
          <w:lang w:val="en-CA"/>
        </w:rPr>
        <w:t>« </w:t>
      </w:r>
      <w:r w:rsidRPr="00F92D05">
        <w:rPr>
          <w:rFonts w:ascii="Segoe UI" w:eastAsia="Segoe UI" w:hAnsi="Segoe UI" w:cs="Segoe UI"/>
          <w:lang w:val="en-CA"/>
        </w:rPr>
        <w:t>Concepts in the social sciences: Problems of translation</w:t>
      </w:r>
      <w:r w:rsidR="0091724E">
        <w:rPr>
          <w:rFonts w:ascii="Segoe UI" w:eastAsia="Segoe UI" w:hAnsi="Segoe UI" w:cs="Segoe UI"/>
          <w:lang w:val="en-CA"/>
        </w:rPr>
        <w:t> »</w:t>
      </w:r>
      <w:r w:rsidRPr="00F92D05">
        <w:rPr>
          <w:rFonts w:ascii="Segoe UI" w:eastAsia="Segoe UI" w:hAnsi="Segoe UI" w:cs="Segoe UI"/>
          <w:lang w:val="en-CA"/>
        </w:rPr>
        <w:t xml:space="preserve">, in Marilyn Gaddis-Rose (dir.), </w:t>
      </w:r>
      <w:r w:rsidRPr="00F92D05">
        <w:rPr>
          <w:rFonts w:ascii="Segoe UI" w:eastAsia="Segoe UI" w:hAnsi="Segoe UI" w:cs="Segoe UI"/>
          <w:i/>
          <w:iCs/>
          <w:lang w:val="en-CA"/>
        </w:rPr>
        <w:t>Translation spectrum: Essays in theory and practice</w:t>
      </w:r>
      <w:r w:rsidRPr="00F92D05">
        <w:rPr>
          <w:rFonts w:ascii="Segoe UI" w:eastAsia="Segoe UI" w:hAnsi="Segoe UI" w:cs="Segoe UI"/>
          <w:lang w:val="en-CA"/>
        </w:rPr>
        <w:t>, State University of New York Press.</w:t>
      </w:r>
    </w:p>
    <w:p w14:paraId="33389540" w14:textId="77777777" w:rsidR="00077906" w:rsidRDefault="00077906">
      <w:pPr>
        <w:suppressAutoHyphens w:val="0"/>
        <w:rPr>
          <w:rFonts w:ascii="Segoe UI" w:hAnsi="Segoe UI" w:cs="Segoe UI"/>
          <w:b/>
          <w:sz w:val="32"/>
          <w:szCs w:val="32"/>
        </w:rPr>
      </w:pPr>
      <w:r>
        <w:rPr>
          <w:rFonts w:ascii="Segoe UI" w:hAnsi="Segoe UI" w:cs="Segoe UI"/>
          <w:b/>
          <w:sz w:val="32"/>
          <w:szCs w:val="32"/>
        </w:rPr>
        <w:br w:type="page"/>
      </w:r>
    </w:p>
    <w:p w14:paraId="06A49964" w14:textId="46A496C3" w:rsidR="009405F3" w:rsidRDefault="0017552B">
      <w:pPr>
        <w:spacing w:after="0" w:line="240" w:lineRule="auto"/>
        <w:jc w:val="center"/>
        <w:rPr>
          <w:rFonts w:ascii="Segoe UI" w:hAnsi="Segoe UI" w:cs="Segoe UI"/>
          <w:b/>
          <w:sz w:val="32"/>
          <w:szCs w:val="32"/>
        </w:rPr>
      </w:pPr>
      <w:r>
        <w:rPr>
          <w:rFonts w:ascii="Segoe UI" w:hAnsi="Segoe UI" w:cs="Segoe UI"/>
          <w:b/>
          <w:sz w:val="32"/>
          <w:szCs w:val="32"/>
        </w:rPr>
        <w:lastRenderedPageBreak/>
        <w:t>Formulaire de proposition de communication</w:t>
      </w:r>
    </w:p>
    <w:p w14:paraId="739D4AA5" w14:textId="77777777" w:rsidR="009405F3" w:rsidRDefault="0017552B">
      <w:pPr>
        <w:spacing w:after="0" w:line="240" w:lineRule="auto"/>
      </w:pPr>
      <w:r>
        <w:rPr>
          <w:rFonts w:ascii="Segoe UI" w:hAnsi="Segoe UI" w:cs="Segoe UI"/>
          <w:noProof/>
          <w:sz w:val="20"/>
          <w:szCs w:val="20"/>
          <w:lang w:eastAsia="fr-CA"/>
        </w:rPr>
        <mc:AlternateContent>
          <mc:Choice Requires="wps">
            <w:drawing>
              <wp:anchor distT="0" distB="0" distL="114300" distR="114300" simplePos="0" relativeHeight="251659264" behindDoc="0" locked="0" layoutInCell="1" allowOverlap="1" wp14:anchorId="7E968A68" wp14:editId="7048B01D">
                <wp:simplePos x="0" y="0"/>
                <wp:positionH relativeFrom="column">
                  <wp:posOffset>5055873</wp:posOffset>
                </wp:positionH>
                <wp:positionV relativeFrom="paragraph">
                  <wp:posOffset>141603</wp:posOffset>
                </wp:positionV>
                <wp:extent cx="1028700" cy="584201"/>
                <wp:effectExtent l="0" t="0" r="19050" b="25399"/>
                <wp:wrapNone/>
                <wp:docPr id="1" name="Text Box 2"/>
                <wp:cNvGraphicFramePr/>
                <a:graphic xmlns:a="http://schemas.openxmlformats.org/drawingml/2006/main">
                  <a:graphicData uri="http://schemas.microsoft.com/office/word/2010/wordprocessingShape">
                    <wps:wsp>
                      <wps:cNvSpPr txBox="1"/>
                      <wps:spPr>
                        <a:xfrm>
                          <a:off x="0" y="0"/>
                          <a:ext cx="1028700" cy="584201"/>
                        </a:xfrm>
                        <a:prstGeom prst="rect">
                          <a:avLst/>
                        </a:prstGeom>
                        <a:solidFill>
                          <a:srgbClr val="FFFFFF"/>
                        </a:solidFill>
                        <a:ln w="3172">
                          <a:solidFill>
                            <a:srgbClr val="4472C4"/>
                          </a:solidFill>
                          <a:prstDash val="solid"/>
                        </a:ln>
                      </wps:spPr>
                      <wps:txbx>
                        <w:txbxContent>
                          <w:p w14:paraId="466ADB85" w14:textId="77777777" w:rsidR="009405F3" w:rsidRDefault="0017552B">
                            <w:pPr>
                              <w:rPr>
                                <w:rFonts w:ascii="Segoe UI" w:hAnsi="Segoe UI" w:cs="Segoe UI"/>
                                <w:color w:val="0070C0"/>
                                <w:sz w:val="18"/>
                                <w:szCs w:val="18"/>
                              </w:rPr>
                            </w:pPr>
                            <w:r>
                              <w:rPr>
                                <w:rFonts w:ascii="Segoe UI" w:hAnsi="Segoe UI" w:cs="Segoe UI"/>
                                <w:color w:val="0070C0"/>
                                <w:sz w:val="18"/>
                                <w:szCs w:val="18"/>
                              </w:rPr>
                              <w:t xml:space="preserve">Le formulaire doit être envoyé en format Word </w:t>
                            </w:r>
                          </w:p>
                        </w:txbxContent>
                      </wps:txbx>
                      <wps:bodyPr vert="horz" wrap="square" lIns="91440" tIns="45720" rIns="91440" bIns="45720" anchor="t" anchorCtr="0" compatLnSpc="1">
                        <a:noAutofit/>
                      </wps:bodyPr>
                    </wps:wsp>
                  </a:graphicData>
                </a:graphic>
              </wp:anchor>
            </w:drawing>
          </mc:Choice>
          <mc:Fallback>
            <w:pict>
              <v:shapetype w14:anchorId="7E968A68" id="_x0000_t202" coordsize="21600,21600" o:spt="202" path="m,l,21600r21600,l21600,xe">
                <v:stroke joinstyle="miter"/>
                <v:path gradientshapeok="t" o:connecttype="rect"/>
              </v:shapetype>
              <v:shape id="Text Box 2" o:spid="_x0000_s1026" type="#_x0000_t202" style="position:absolute;margin-left:398.1pt;margin-top:11.15pt;width:81pt;height: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" strokecolor="#4472c4" strokeweight=".08811mm">
                <v:textbox>
                  <w:txbxContent>
                    <w:p w14:paraId="466ADB85" w14:textId="77777777" w:rsidR="009405F3" w:rsidRDefault="0017552B">
                      <w:pPr>
                        <w:rPr>
                          <w:rFonts w:ascii="Segoe UI" w:hAnsi="Segoe UI" w:cs="Segoe UI"/>
                          <w:color w:val="0070C0"/>
                          <w:sz w:val="18"/>
                          <w:szCs w:val="18"/>
                        </w:rPr>
                      </w:pPr>
                      <w:r>
                        <w:rPr>
                          <w:rFonts w:ascii="Segoe UI" w:hAnsi="Segoe UI" w:cs="Segoe UI"/>
                          <w:color w:val="0070C0"/>
                          <w:sz w:val="18"/>
                          <w:szCs w:val="18"/>
                        </w:rPr>
                        <w:t xml:space="preserve">Le formulaire doit être envoyé en format Word </w:t>
                      </w:r>
                    </w:p>
                  </w:txbxContent>
                </v:textbox>
              </v:shape>
            </w:pict>
          </mc:Fallback>
        </mc:AlternateContent>
      </w:r>
    </w:p>
    <w:tbl>
      <w:tblPr>
        <w:tblW w:w="9908" w:type="dxa"/>
        <w:tblCellMar>
          <w:left w:w="10" w:type="dxa"/>
          <w:right w:w="10" w:type="dxa"/>
        </w:tblCellMar>
        <w:tblLook w:val="0000" w:firstRow="0" w:lastRow="0" w:firstColumn="0" w:lastColumn="0" w:noHBand="0" w:noVBand="0"/>
      </w:tblPr>
      <w:tblGrid>
        <w:gridCol w:w="2127"/>
        <w:gridCol w:w="7781"/>
      </w:tblGrid>
      <w:tr w:rsidR="009405F3" w14:paraId="2879EBAD" w14:textId="77777777" w:rsidTr="00D72DC4">
        <w:tc>
          <w:tcPr>
            <w:tcW w:w="2127" w:type="dxa"/>
            <w:shd w:val="clear" w:color="auto" w:fill="auto"/>
            <w:tcMar>
              <w:top w:w="0" w:type="dxa"/>
              <w:left w:w="108" w:type="dxa"/>
              <w:bottom w:w="0" w:type="dxa"/>
              <w:right w:w="108" w:type="dxa"/>
            </w:tcMar>
          </w:tcPr>
          <w:p w14:paraId="74459A6B" w14:textId="77777777" w:rsidR="009405F3" w:rsidRDefault="0017552B">
            <w:pPr>
              <w:tabs>
                <w:tab w:val="right" w:pos="9497"/>
              </w:tabs>
              <w:spacing w:after="0" w:line="240" w:lineRule="auto"/>
              <w:rPr>
                <w:rFonts w:ascii="Segoe UI" w:hAnsi="Segoe UI" w:cs="Segoe UI"/>
                <w:sz w:val="20"/>
                <w:szCs w:val="20"/>
              </w:rPr>
            </w:pPr>
            <w:r>
              <w:rPr>
                <w:rFonts w:ascii="Segoe UI" w:hAnsi="Segoe UI" w:cs="Segoe UI"/>
                <w:sz w:val="20"/>
                <w:szCs w:val="20"/>
              </w:rPr>
              <w:t xml:space="preserve">Date limite : </w:t>
            </w:r>
          </w:p>
          <w:p w14:paraId="2D41EC17" w14:textId="6BE3A02E" w:rsidR="009405F3" w:rsidRDefault="00D72DC4">
            <w:pPr>
              <w:tabs>
                <w:tab w:val="right" w:pos="9497"/>
              </w:tabs>
              <w:spacing w:after="0" w:line="240" w:lineRule="auto"/>
              <w:rPr>
                <w:rFonts w:ascii="Segoe UI" w:hAnsi="Segoe UI" w:cs="Segoe UI"/>
                <w:sz w:val="20"/>
                <w:szCs w:val="20"/>
              </w:rPr>
            </w:pPr>
            <w:r>
              <w:rPr>
                <w:rFonts w:ascii="Segoe UI" w:hAnsi="Segoe UI" w:cs="Segoe UI"/>
                <w:sz w:val="20"/>
                <w:szCs w:val="20"/>
              </w:rPr>
              <w:t>Comité organisateur :</w:t>
            </w:r>
          </w:p>
          <w:p w14:paraId="550AF383" w14:textId="77777777" w:rsidR="009405F3" w:rsidRDefault="0017552B">
            <w:pPr>
              <w:tabs>
                <w:tab w:val="right" w:pos="9497"/>
              </w:tabs>
              <w:spacing w:after="0" w:line="240" w:lineRule="auto"/>
              <w:rPr>
                <w:rFonts w:ascii="Segoe UI" w:hAnsi="Segoe UI" w:cs="Segoe UI"/>
                <w:sz w:val="20"/>
                <w:szCs w:val="20"/>
              </w:rPr>
            </w:pPr>
            <w:r>
              <w:rPr>
                <w:rFonts w:ascii="Segoe UI" w:hAnsi="Segoe UI" w:cs="Segoe UI"/>
                <w:sz w:val="20"/>
                <w:szCs w:val="20"/>
              </w:rPr>
              <w:t xml:space="preserve">Courriel : </w:t>
            </w:r>
          </w:p>
        </w:tc>
        <w:tc>
          <w:tcPr>
            <w:tcW w:w="7781" w:type="dxa"/>
            <w:shd w:val="clear" w:color="auto" w:fill="auto"/>
            <w:tcMar>
              <w:top w:w="0" w:type="dxa"/>
              <w:left w:w="108" w:type="dxa"/>
              <w:bottom w:w="0" w:type="dxa"/>
              <w:right w:w="108" w:type="dxa"/>
            </w:tcMar>
          </w:tcPr>
          <w:p w14:paraId="202CDB88" w14:textId="15AB34A1" w:rsidR="009405F3" w:rsidRPr="00996DCE" w:rsidRDefault="002A7C35" w:rsidP="00996DCE">
            <w:pPr>
              <w:spacing w:after="0" w:line="240" w:lineRule="auto"/>
              <w:rPr>
                <w:rFonts w:ascii="Segoe UI" w:hAnsi="Segoe UI" w:cs="Segoe UI"/>
                <w:sz w:val="20"/>
                <w:szCs w:val="20"/>
              </w:rPr>
            </w:pPr>
            <w:r>
              <w:rPr>
                <w:rFonts w:ascii="Segoe UI" w:hAnsi="Segoe UI" w:cs="Segoe UI"/>
                <w:sz w:val="20"/>
                <w:szCs w:val="20"/>
              </w:rPr>
              <w:t>7</w:t>
            </w:r>
            <w:r w:rsidR="00DE68DC">
              <w:rPr>
                <w:rFonts w:ascii="Segoe UI" w:hAnsi="Segoe UI" w:cs="Segoe UI"/>
                <w:sz w:val="20"/>
                <w:szCs w:val="20"/>
              </w:rPr>
              <w:t xml:space="preserve"> octobre</w:t>
            </w:r>
            <w:r w:rsidR="0017552B" w:rsidRPr="00996DCE">
              <w:rPr>
                <w:rFonts w:ascii="Segoe UI" w:hAnsi="Segoe UI" w:cs="Segoe UI"/>
                <w:sz w:val="20"/>
                <w:szCs w:val="20"/>
              </w:rPr>
              <w:t xml:space="preserve"> 202</w:t>
            </w:r>
            <w:r w:rsidR="00B76727">
              <w:rPr>
                <w:rFonts w:ascii="Segoe UI" w:hAnsi="Segoe UI" w:cs="Segoe UI"/>
                <w:sz w:val="20"/>
                <w:szCs w:val="20"/>
              </w:rPr>
              <w:t>2</w:t>
            </w:r>
          </w:p>
          <w:p w14:paraId="73EEBC4E" w14:textId="0E97CC48" w:rsidR="009405F3" w:rsidRDefault="00B76727">
            <w:pPr>
              <w:spacing w:after="0" w:line="240" w:lineRule="auto"/>
              <w:rPr>
                <w:rFonts w:ascii="Segoe UI" w:hAnsi="Segoe UI" w:cs="Segoe UI"/>
                <w:sz w:val="20"/>
                <w:szCs w:val="20"/>
              </w:rPr>
            </w:pPr>
            <w:r>
              <w:rPr>
                <w:rFonts w:ascii="Segoe UI" w:hAnsi="Segoe UI" w:cs="Segoe UI"/>
                <w:sz w:val="20"/>
                <w:szCs w:val="20"/>
              </w:rPr>
              <w:t>Patricia Godbout</w:t>
            </w:r>
            <w:r w:rsidR="00B92420">
              <w:rPr>
                <w:rFonts w:ascii="Segoe UI" w:hAnsi="Segoe UI" w:cs="Segoe UI"/>
                <w:sz w:val="20"/>
                <w:szCs w:val="20"/>
              </w:rPr>
              <w:t xml:space="preserve"> et</w:t>
            </w:r>
            <w:r>
              <w:rPr>
                <w:rFonts w:ascii="Segoe UI" w:hAnsi="Segoe UI" w:cs="Segoe UI"/>
                <w:sz w:val="20"/>
                <w:szCs w:val="20"/>
              </w:rPr>
              <w:t xml:space="preserve"> René Lemieux</w:t>
            </w:r>
          </w:p>
          <w:p w14:paraId="28BAFC9D" w14:textId="50B3E6C0" w:rsidR="009405F3" w:rsidRDefault="00000000">
            <w:pPr>
              <w:tabs>
                <w:tab w:val="right" w:pos="7565"/>
              </w:tabs>
              <w:spacing w:after="0" w:line="240" w:lineRule="auto"/>
              <w:jc w:val="both"/>
            </w:pPr>
            <w:hyperlink r:id="rId9" w:history="1">
              <w:r w:rsidR="00B76727" w:rsidRPr="00206C7A">
                <w:rPr>
                  <w:rStyle w:val="Lienhypertexte"/>
                  <w:rFonts w:ascii="Segoe UI" w:hAnsi="Segoe UI" w:cs="Segoe UI"/>
                  <w:sz w:val="20"/>
                  <w:szCs w:val="20"/>
                </w:rPr>
                <w:t>act.cats.2023@gmail.com</w:t>
              </w:r>
            </w:hyperlink>
          </w:p>
        </w:tc>
      </w:tr>
    </w:tbl>
    <w:p w14:paraId="6853211D" w14:textId="77777777" w:rsidR="009405F3" w:rsidRDefault="009405F3">
      <w:pPr>
        <w:tabs>
          <w:tab w:val="right" w:pos="9497"/>
        </w:tabs>
        <w:spacing w:after="0" w:line="240" w:lineRule="auto"/>
        <w:rPr>
          <w:rFonts w:ascii="Segoe UI" w:hAnsi="Segoe UI" w:cs="Segoe UI"/>
        </w:rPr>
      </w:pPr>
    </w:p>
    <w:tbl>
      <w:tblPr>
        <w:tblW w:w="9639" w:type="dxa"/>
        <w:tblInd w:w="-5" w:type="dxa"/>
        <w:tblLayout w:type="fixed"/>
        <w:tblCellMar>
          <w:left w:w="10" w:type="dxa"/>
          <w:right w:w="10" w:type="dxa"/>
        </w:tblCellMar>
        <w:tblLook w:val="0000" w:firstRow="0" w:lastRow="0" w:firstColumn="0" w:lastColumn="0" w:noHBand="0" w:noVBand="0"/>
      </w:tblPr>
      <w:tblGrid>
        <w:gridCol w:w="9639"/>
      </w:tblGrid>
      <w:tr w:rsidR="009405F3" w14:paraId="6978D8BB"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2A4A7F" w14:textId="77777777" w:rsidR="009405F3" w:rsidRDefault="0017552B">
            <w:pPr>
              <w:pStyle w:val="NormalWeb1"/>
              <w:spacing w:line="240" w:lineRule="auto"/>
            </w:pPr>
            <w:r>
              <w:rPr>
                <w:rFonts w:ascii="Segoe UI" w:eastAsia="Calibri" w:hAnsi="Segoe UI" w:cs="Segoe UI"/>
                <w:sz w:val="22"/>
                <w:szCs w:val="22"/>
                <w:lang w:val="fr-CA"/>
              </w:rPr>
              <w:t>Titre et proposition (</w:t>
            </w:r>
            <w:r>
              <w:rPr>
                <w:rFonts w:ascii="Segoe UI" w:eastAsia="Calibri" w:hAnsi="Segoe UI" w:cs="Segoe UI"/>
                <w:b/>
                <w:sz w:val="22"/>
                <w:szCs w:val="22"/>
                <w:lang w:val="fr-CA"/>
              </w:rPr>
              <w:t>300 mots </w:t>
            </w:r>
            <w:r>
              <w:rPr>
                <w:rFonts w:ascii="Segoe UI" w:eastAsia="Calibri" w:hAnsi="Segoe UI" w:cs="Segoe UI"/>
                <w:sz w:val="22"/>
                <w:szCs w:val="22"/>
                <w:lang w:val="fr-CA"/>
              </w:rPr>
              <w:t>: ils figureront dans le programme du congrès)</w:t>
            </w:r>
          </w:p>
        </w:tc>
      </w:tr>
      <w:tr w:rsidR="009405F3" w14:paraId="0F4527A7" w14:textId="77777777">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F5BAB" w14:textId="77777777" w:rsidR="009405F3" w:rsidRDefault="009405F3">
            <w:pPr>
              <w:pStyle w:val="NormalWeb1"/>
              <w:spacing w:line="240" w:lineRule="auto"/>
              <w:rPr>
                <w:rFonts w:ascii="Segoe UI" w:eastAsia="Calibri" w:hAnsi="Segoe UI" w:cs="Segoe UI"/>
                <w:sz w:val="22"/>
                <w:szCs w:val="22"/>
                <w:lang w:val="fr-CA"/>
              </w:rPr>
            </w:pPr>
          </w:p>
          <w:p w14:paraId="3A0C91E1" w14:textId="77777777" w:rsidR="009405F3" w:rsidRDefault="009405F3">
            <w:pPr>
              <w:pStyle w:val="NormalWeb1"/>
              <w:spacing w:line="240" w:lineRule="auto"/>
              <w:rPr>
                <w:rFonts w:ascii="Segoe UI" w:eastAsia="Calibri" w:hAnsi="Segoe UI" w:cs="Segoe UI"/>
                <w:sz w:val="22"/>
                <w:szCs w:val="22"/>
                <w:lang w:val="fr-CA"/>
              </w:rPr>
            </w:pPr>
          </w:p>
        </w:tc>
      </w:tr>
      <w:tr w:rsidR="009405F3" w14:paraId="36A76089"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0EED02" w14:textId="3D8C4EBB" w:rsidR="009405F3" w:rsidRDefault="0017552B">
            <w:pPr>
              <w:pStyle w:val="NormalWeb1"/>
              <w:spacing w:line="240" w:lineRule="auto"/>
            </w:pPr>
            <w:r>
              <w:rPr>
                <w:rFonts w:ascii="Segoe UI" w:eastAsia="Calibri" w:hAnsi="Segoe UI" w:cs="Segoe UI"/>
                <w:sz w:val="22"/>
                <w:szCs w:val="22"/>
                <w:lang w:val="fr-CA"/>
              </w:rPr>
              <w:t>Nom, Prénom</w:t>
            </w:r>
            <w:r w:rsidR="00DE68DC">
              <w:rPr>
                <w:rFonts w:ascii="Segoe UI" w:eastAsia="Calibri" w:hAnsi="Segoe UI" w:cs="Segoe UI"/>
                <w:sz w:val="22"/>
                <w:szCs w:val="22"/>
                <w:lang w:val="fr-CA"/>
              </w:rPr>
              <w:t xml:space="preserve"> ; courriel</w:t>
            </w:r>
          </w:p>
        </w:tc>
      </w:tr>
      <w:tr w:rsidR="009405F3" w14:paraId="5B0E048A"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F3685" w14:textId="77777777" w:rsidR="009405F3" w:rsidRDefault="009405F3">
            <w:pPr>
              <w:pStyle w:val="NormalWeb1"/>
              <w:snapToGrid w:val="0"/>
              <w:spacing w:before="0" w:after="0" w:line="240" w:lineRule="auto"/>
              <w:rPr>
                <w:rFonts w:ascii="Segoe UI" w:eastAsia="Calibri" w:hAnsi="Segoe UI" w:cs="Segoe UI"/>
                <w:sz w:val="22"/>
                <w:szCs w:val="22"/>
                <w:lang w:val="fr-CA"/>
              </w:rPr>
            </w:pPr>
          </w:p>
          <w:p w14:paraId="044B627D" w14:textId="77777777" w:rsidR="009405F3" w:rsidRDefault="009405F3">
            <w:pPr>
              <w:pStyle w:val="NormalWeb1"/>
              <w:spacing w:before="0" w:after="0" w:line="240" w:lineRule="auto"/>
              <w:rPr>
                <w:rFonts w:ascii="Segoe UI" w:eastAsia="Calibri" w:hAnsi="Segoe UI" w:cs="Segoe UI"/>
                <w:sz w:val="22"/>
                <w:szCs w:val="22"/>
                <w:lang w:val="fr-CA"/>
              </w:rPr>
            </w:pPr>
          </w:p>
        </w:tc>
      </w:tr>
      <w:tr w:rsidR="009405F3" w14:paraId="44D22072"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D105A3" w14:textId="77777777" w:rsidR="009405F3" w:rsidRDefault="0017552B">
            <w:pPr>
              <w:pStyle w:val="NormalWeb1"/>
              <w:spacing w:line="240" w:lineRule="auto"/>
            </w:pPr>
            <w:r>
              <w:rPr>
                <w:rFonts w:ascii="Segoe UI" w:eastAsia="Calibri" w:hAnsi="Segoe UI" w:cs="Segoe UI"/>
                <w:sz w:val="22"/>
                <w:szCs w:val="22"/>
                <w:lang w:val="fr-CA"/>
              </w:rPr>
              <w:t>Pays de l’affiliation</w:t>
            </w:r>
          </w:p>
        </w:tc>
      </w:tr>
      <w:tr w:rsidR="009405F3" w14:paraId="3DFFBA95"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9446" w14:textId="77777777" w:rsidR="009405F3" w:rsidRDefault="009405F3">
            <w:pPr>
              <w:pStyle w:val="NormalWeb1"/>
              <w:snapToGrid w:val="0"/>
              <w:spacing w:before="0" w:after="0" w:line="240" w:lineRule="auto"/>
              <w:rPr>
                <w:rFonts w:ascii="Segoe UI" w:eastAsia="Calibri" w:hAnsi="Segoe UI" w:cs="Segoe UI"/>
                <w:sz w:val="22"/>
                <w:szCs w:val="22"/>
                <w:lang w:val="fr-CA"/>
              </w:rPr>
            </w:pPr>
          </w:p>
          <w:p w14:paraId="71CC199E" w14:textId="77777777" w:rsidR="009405F3" w:rsidRDefault="009405F3">
            <w:pPr>
              <w:pStyle w:val="NormalWeb1"/>
              <w:spacing w:before="0" w:after="0" w:line="240" w:lineRule="auto"/>
              <w:rPr>
                <w:rFonts w:ascii="Segoe UI" w:eastAsia="Calibri" w:hAnsi="Segoe UI" w:cs="Segoe UI"/>
                <w:sz w:val="22"/>
                <w:szCs w:val="22"/>
                <w:lang w:val="fr-CA"/>
              </w:rPr>
            </w:pPr>
          </w:p>
        </w:tc>
      </w:tr>
      <w:tr w:rsidR="009405F3" w14:paraId="71C7C77C"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A5CD75" w14:textId="77777777" w:rsidR="009405F3" w:rsidRDefault="0017552B">
            <w:pPr>
              <w:pStyle w:val="NormalWeb1"/>
              <w:spacing w:line="240" w:lineRule="auto"/>
            </w:pPr>
            <w:r>
              <w:rPr>
                <w:rFonts w:ascii="Segoe UI" w:eastAsia="Calibri" w:hAnsi="Segoe UI" w:cs="Segoe UI"/>
                <w:sz w:val="22"/>
                <w:szCs w:val="22"/>
                <w:lang w:val="fr-CA"/>
              </w:rPr>
              <w:t>Affiliation</w:t>
            </w:r>
          </w:p>
        </w:tc>
      </w:tr>
      <w:tr w:rsidR="009405F3" w14:paraId="31FD1E75"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D2EA" w14:textId="77777777" w:rsidR="009405F3" w:rsidRDefault="009405F3">
            <w:pPr>
              <w:pStyle w:val="NormalWeb1"/>
              <w:snapToGrid w:val="0"/>
              <w:spacing w:before="0" w:after="0" w:line="240" w:lineRule="auto"/>
              <w:rPr>
                <w:rFonts w:ascii="Segoe UI" w:eastAsia="Calibri" w:hAnsi="Segoe UI" w:cs="Segoe UI"/>
                <w:sz w:val="22"/>
                <w:szCs w:val="22"/>
                <w:lang w:val="fr-CA"/>
              </w:rPr>
            </w:pPr>
          </w:p>
          <w:p w14:paraId="70742004" w14:textId="77777777" w:rsidR="009405F3" w:rsidRDefault="009405F3">
            <w:pPr>
              <w:pStyle w:val="NormalWeb1"/>
              <w:spacing w:before="0" w:after="0" w:line="240" w:lineRule="auto"/>
              <w:rPr>
                <w:rFonts w:ascii="Segoe UI" w:eastAsia="Calibri" w:hAnsi="Segoe UI" w:cs="Segoe UI"/>
                <w:sz w:val="22"/>
                <w:szCs w:val="22"/>
                <w:lang w:val="fr-CA"/>
              </w:rPr>
            </w:pPr>
          </w:p>
        </w:tc>
      </w:tr>
      <w:tr w:rsidR="009405F3" w14:paraId="77B7B377"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8642A6" w14:textId="77777777" w:rsidR="009405F3" w:rsidRDefault="0017552B">
            <w:pPr>
              <w:pStyle w:val="NormalWeb1"/>
              <w:spacing w:line="240" w:lineRule="auto"/>
            </w:pPr>
            <w:r>
              <w:rPr>
                <w:rFonts w:ascii="Segoe UI" w:eastAsia="Calibri" w:hAnsi="Segoe UI" w:cs="Segoe UI"/>
                <w:sz w:val="22"/>
                <w:szCs w:val="22"/>
                <w:lang w:val="fr-CA"/>
              </w:rPr>
              <w:t xml:space="preserve">Diplômes (commencez par le plus récent et précisez la discipline) </w:t>
            </w:r>
            <w:r>
              <w:rPr>
                <w:rFonts w:ascii="Segoe UI" w:eastAsia="Calibri" w:hAnsi="Segoe UI" w:cs="Segoe UI"/>
                <w:sz w:val="22"/>
                <w:szCs w:val="22"/>
                <w:lang w:val="fr-CA"/>
              </w:rPr>
              <w:br/>
            </w:r>
            <w:r>
              <w:rPr>
                <w:rFonts w:ascii="Segoe UI" w:eastAsia="Calibri" w:hAnsi="Segoe UI" w:cs="Segoe UI"/>
                <w:b/>
                <w:smallCaps/>
                <w:sz w:val="22"/>
                <w:szCs w:val="22"/>
                <w:lang w:val="fr-CA"/>
              </w:rPr>
              <w:t>maximum 4 lignes</w:t>
            </w:r>
          </w:p>
        </w:tc>
      </w:tr>
      <w:tr w:rsidR="009405F3" w14:paraId="08881B7A"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E247" w14:textId="77777777" w:rsidR="009405F3" w:rsidRDefault="009405F3">
            <w:pPr>
              <w:pStyle w:val="NormalWeb1"/>
              <w:snapToGrid w:val="0"/>
              <w:spacing w:before="0" w:after="0" w:line="240" w:lineRule="auto"/>
              <w:rPr>
                <w:rFonts w:ascii="Segoe UI" w:eastAsia="Calibri" w:hAnsi="Segoe UI" w:cs="Segoe UI"/>
                <w:sz w:val="22"/>
                <w:szCs w:val="22"/>
                <w:lang w:val="fr-CA"/>
              </w:rPr>
            </w:pPr>
          </w:p>
          <w:p w14:paraId="353195FC" w14:textId="77777777" w:rsidR="009405F3" w:rsidRDefault="009405F3">
            <w:pPr>
              <w:pStyle w:val="NormalWeb1"/>
              <w:snapToGrid w:val="0"/>
              <w:spacing w:before="0" w:after="0" w:line="240" w:lineRule="auto"/>
              <w:rPr>
                <w:rFonts w:ascii="Segoe UI" w:eastAsia="Calibri" w:hAnsi="Segoe UI" w:cs="Segoe UI"/>
                <w:sz w:val="22"/>
                <w:szCs w:val="22"/>
                <w:lang w:val="fr-CA"/>
              </w:rPr>
            </w:pPr>
          </w:p>
          <w:p w14:paraId="4A53B65E" w14:textId="77777777" w:rsidR="009405F3" w:rsidRDefault="009405F3">
            <w:pPr>
              <w:pStyle w:val="NormalWeb1"/>
              <w:spacing w:before="0" w:after="0" w:line="240" w:lineRule="auto"/>
              <w:rPr>
                <w:rFonts w:ascii="Segoe UI" w:eastAsia="Calibri" w:hAnsi="Segoe UI" w:cs="Segoe UI"/>
                <w:sz w:val="22"/>
                <w:szCs w:val="22"/>
                <w:lang w:val="fr-CA"/>
              </w:rPr>
            </w:pPr>
          </w:p>
        </w:tc>
      </w:tr>
      <w:tr w:rsidR="009405F3" w14:paraId="6540C5D6"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92DD4D" w14:textId="77777777" w:rsidR="009405F3" w:rsidRDefault="0017552B">
            <w:pPr>
              <w:pStyle w:val="NormalWeb1"/>
              <w:spacing w:line="240" w:lineRule="auto"/>
            </w:pPr>
            <w:r>
              <w:rPr>
                <w:rFonts w:ascii="Segoe UI" w:eastAsia="Calibri" w:hAnsi="Segoe UI" w:cs="Segoe UI"/>
                <w:sz w:val="22"/>
                <w:szCs w:val="22"/>
                <w:lang w:val="fr-CA"/>
              </w:rPr>
              <w:t xml:space="preserve">Postes occupés ayant un lien avec le thème du congrès (commencez par le plus récent) </w:t>
            </w:r>
            <w:r>
              <w:rPr>
                <w:rFonts w:ascii="Segoe UI" w:eastAsia="Calibri" w:hAnsi="Segoe UI" w:cs="Segoe UI"/>
                <w:sz w:val="22"/>
                <w:szCs w:val="22"/>
                <w:lang w:val="fr-CA"/>
              </w:rPr>
              <w:br/>
            </w:r>
            <w:r>
              <w:rPr>
                <w:rFonts w:ascii="Segoe UI" w:eastAsia="Calibri" w:hAnsi="Segoe UI" w:cs="Segoe UI"/>
                <w:b/>
                <w:smallCaps/>
                <w:sz w:val="22"/>
                <w:szCs w:val="22"/>
                <w:lang w:val="fr-CA"/>
              </w:rPr>
              <w:t>maximum 5 lignes</w:t>
            </w:r>
          </w:p>
        </w:tc>
      </w:tr>
      <w:tr w:rsidR="009405F3" w14:paraId="77821D4A"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8E0B" w14:textId="77777777" w:rsidR="009405F3" w:rsidRDefault="009405F3">
            <w:pPr>
              <w:pStyle w:val="NormalWeb1"/>
              <w:snapToGrid w:val="0"/>
              <w:spacing w:before="0" w:after="0" w:line="240" w:lineRule="auto"/>
              <w:rPr>
                <w:rFonts w:ascii="Segoe UI" w:eastAsia="Calibri" w:hAnsi="Segoe UI" w:cs="Segoe UI"/>
                <w:sz w:val="22"/>
                <w:szCs w:val="22"/>
                <w:lang w:val="fr-CA"/>
              </w:rPr>
            </w:pPr>
          </w:p>
          <w:p w14:paraId="743FF3AA" w14:textId="77777777" w:rsidR="009405F3" w:rsidRDefault="009405F3">
            <w:pPr>
              <w:pStyle w:val="NormalWeb1"/>
              <w:spacing w:before="0" w:after="0" w:line="240" w:lineRule="auto"/>
              <w:rPr>
                <w:rFonts w:ascii="Segoe UI" w:eastAsia="Calibri" w:hAnsi="Segoe UI" w:cs="Segoe UI"/>
                <w:sz w:val="22"/>
                <w:szCs w:val="22"/>
                <w:lang w:val="fr-CA"/>
              </w:rPr>
            </w:pPr>
          </w:p>
          <w:p w14:paraId="5473BF63" w14:textId="77777777" w:rsidR="009405F3" w:rsidRDefault="009405F3">
            <w:pPr>
              <w:pStyle w:val="NormalWeb1"/>
              <w:spacing w:before="0" w:after="0" w:line="240" w:lineRule="auto"/>
              <w:rPr>
                <w:rFonts w:ascii="Segoe UI" w:eastAsia="Calibri" w:hAnsi="Segoe UI" w:cs="Segoe UI"/>
                <w:sz w:val="22"/>
                <w:szCs w:val="22"/>
                <w:lang w:val="fr-CA"/>
              </w:rPr>
            </w:pPr>
          </w:p>
        </w:tc>
      </w:tr>
      <w:tr w:rsidR="009405F3" w14:paraId="0F0B4F76"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AAA867" w14:textId="77777777" w:rsidR="009405F3" w:rsidRDefault="0017552B">
            <w:pPr>
              <w:pStyle w:val="NormalWeb1"/>
              <w:spacing w:line="240" w:lineRule="auto"/>
            </w:pPr>
            <w:r>
              <w:rPr>
                <w:rFonts w:ascii="Segoe UI" w:eastAsia="Calibri" w:hAnsi="Segoe UI" w:cs="Segoe UI"/>
                <w:sz w:val="22"/>
                <w:szCs w:val="22"/>
                <w:lang w:val="fr-CA"/>
              </w:rPr>
              <w:t>Publications récentes et celles se rapportant à l’évènement (commencez par la plus récente)</w:t>
            </w:r>
            <w:r>
              <w:rPr>
                <w:rFonts w:ascii="Segoe UI" w:eastAsia="Calibri" w:hAnsi="Segoe UI" w:cs="Segoe UI"/>
                <w:b/>
                <w:smallCaps/>
                <w:sz w:val="22"/>
                <w:szCs w:val="22"/>
                <w:lang w:val="fr-CA"/>
              </w:rPr>
              <w:t xml:space="preserve"> maximum 10 lignes</w:t>
            </w:r>
          </w:p>
        </w:tc>
      </w:tr>
      <w:tr w:rsidR="009405F3" w14:paraId="506F02B9" w14:textId="77777777">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F425C1" w14:textId="77777777" w:rsidR="009405F3" w:rsidRDefault="009405F3">
            <w:pPr>
              <w:pStyle w:val="NormalWeb1"/>
              <w:spacing w:before="0" w:after="0" w:line="240" w:lineRule="auto"/>
              <w:rPr>
                <w:rFonts w:ascii="Segoe UI" w:eastAsia="Calibri" w:hAnsi="Segoe UI" w:cs="Segoe UI"/>
                <w:sz w:val="22"/>
                <w:szCs w:val="22"/>
                <w:lang w:val="fr-CA"/>
              </w:rPr>
            </w:pPr>
          </w:p>
          <w:p w14:paraId="14592652" w14:textId="77777777" w:rsidR="009405F3" w:rsidRDefault="009405F3">
            <w:pPr>
              <w:pStyle w:val="NormalWeb1"/>
              <w:spacing w:before="0" w:after="0" w:line="240" w:lineRule="auto"/>
              <w:rPr>
                <w:rFonts w:ascii="Segoe UI" w:eastAsia="Calibri" w:hAnsi="Segoe UI" w:cs="Segoe UI"/>
                <w:sz w:val="22"/>
                <w:szCs w:val="22"/>
                <w:lang w:val="fr-CA"/>
              </w:rPr>
            </w:pPr>
          </w:p>
          <w:p w14:paraId="3B1FDD06" w14:textId="77777777" w:rsidR="009405F3" w:rsidRDefault="009405F3">
            <w:pPr>
              <w:pStyle w:val="NormalWeb1"/>
              <w:spacing w:before="0" w:after="0" w:line="240" w:lineRule="auto"/>
              <w:rPr>
                <w:rFonts w:ascii="Segoe UI" w:eastAsia="Calibri" w:hAnsi="Segoe UI" w:cs="Segoe UI"/>
                <w:sz w:val="22"/>
                <w:szCs w:val="22"/>
                <w:lang w:val="fr-CA"/>
              </w:rPr>
            </w:pPr>
          </w:p>
        </w:tc>
      </w:tr>
      <w:tr w:rsidR="009405F3" w14:paraId="1B4B93FD"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C8615A" w14:textId="77777777" w:rsidR="009405F3" w:rsidRDefault="0017552B">
            <w:pPr>
              <w:pStyle w:val="NormalWeb1"/>
              <w:spacing w:line="240" w:lineRule="auto"/>
            </w:pPr>
            <w:r>
              <w:rPr>
                <w:rFonts w:ascii="Segoe UI" w:eastAsia="Calibri" w:hAnsi="Segoe UI" w:cs="Segoe UI"/>
                <w:sz w:val="22"/>
                <w:szCs w:val="22"/>
                <w:lang w:val="fr-CA"/>
              </w:rPr>
              <w:t>Titre et résumé de la présentation (</w:t>
            </w:r>
            <w:r>
              <w:rPr>
                <w:rFonts w:ascii="Segoe UI" w:eastAsia="Calibri" w:hAnsi="Segoe UI" w:cs="Segoe UI"/>
                <w:b/>
                <w:sz w:val="22"/>
                <w:szCs w:val="22"/>
                <w:lang w:val="fr-CA"/>
              </w:rPr>
              <w:t>100 à 150 mots</w:t>
            </w:r>
            <w:r>
              <w:rPr>
                <w:rFonts w:ascii="Segoe UI" w:eastAsia="Calibri" w:hAnsi="Segoe UI" w:cs="Segoe UI"/>
                <w:smallCaps/>
                <w:sz w:val="22"/>
                <w:szCs w:val="22"/>
                <w:lang w:val="fr-CA"/>
              </w:rPr>
              <w:t>)</w:t>
            </w:r>
          </w:p>
        </w:tc>
      </w:tr>
      <w:tr w:rsidR="009405F3" w14:paraId="06C8ECC3"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8FFAA" w14:textId="77777777" w:rsidR="009405F3" w:rsidRDefault="009405F3">
            <w:pPr>
              <w:pStyle w:val="NormalWeb1"/>
              <w:snapToGrid w:val="0"/>
              <w:spacing w:before="0" w:after="0" w:line="240" w:lineRule="auto"/>
              <w:rPr>
                <w:rFonts w:ascii="Segoe UI" w:eastAsia="Calibri" w:hAnsi="Segoe UI" w:cs="Segoe UI"/>
                <w:sz w:val="22"/>
                <w:szCs w:val="22"/>
                <w:lang w:val="fr-CA"/>
              </w:rPr>
            </w:pPr>
          </w:p>
          <w:p w14:paraId="65F503C8" w14:textId="77777777" w:rsidR="009405F3" w:rsidRDefault="009405F3">
            <w:pPr>
              <w:pStyle w:val="NormalWeb1"/>
              <w:snapToGrid w:val="0"/>
              <w:spacing w:before="0" w:after="0" w:line="240" w:lineRule="auto"/>
              <w:rPr>
                <w:rFonts w:ascii="Segoe UI" w:eastAsia="Calibri" w:hAnsi="Segoe UI" w:cs="Segoe UI"/>
                <w:sz w:val="22"/>
                <w:szCs w:val="22"/>
                <w:lang w:val="fr-CA"/>
              </w:rPr>
            </w:pPr>
          </w:p>
          <w:p w14:paraId="039F067F" w14:textId="77777777" w:rsidR="009405F3" w:rsidRDefault="009405F3">
            <w:pPr>
              <w:pStyle w:val="NormalWeb1"/>
              <w:spacing w:before="0" w:after="0" w:line="240" w:lineRule="auto"/>
              <w:rPr>
                <w:rFonts w:ascii="Segoe UI" w:eastAsia="Calibri" w:hAnsi="Segoe UI" w:cs="Segoe UI"/>
                <w:sz w:val="22"/>
                <w:szCs w:val="22"/>
                <w:lang w:val="fr-CA"/>
              </w:rPr>
            </w:pPr>
          </w:p>
        </w:tc>
      </w:tr>
      <w:tr w:rsidR="009405F3" w14:paraId="72BD418C" w14:textId="77777777">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2FB846" w14:textId="77777777" w:rsidR="009405F3" w:rsidRDefault="0017552B">
            <w:pPr>
              <w:pStyle w:val="NormalWeb1"/>
              <w:spacing w:line="240" w:lineRule="auto"/>
            </w:pPr>
            <w:r>
              <w:rPr>
                <w:rFonts w:ascii="Segoe UI" w:eastAsia="Calibri" w:hAnsi="Segoe UI" w:cs="Segoe UI"/>
                <w:sz w:val="22"/>
                <w:szCs w:val="22"/>
                <w:lang w:val="fr-CA"/>
              </w:rPr>
              <w:t>La pertinence de votre présentation par rapport au thème du colloque (</w:t>
            </w:r>
            <w:r>
              <w:rPr>
                <w:rFonts w:ascii="Segoe UI" w:eastAsia="Calibri" w:hAnsi="Segoe UI" w:cs="Segoe UI"/>
                <w:b/>
                <w:sz w:val="22"/>
                <w:szCs w:val="22"/>
                <w:lang w:val="fr-CA"/>
              </w:rPr>
              <w:t>100 à 150 mots</w:t>
            </w:r>
            <w:r>
              <w:rPr>
                <w:rFonts w:ascii="Segoe UI" w:eastAsia="Calibri" w:hAnsi="Segoe UI" w:cs="Segoe UI"/>
                <w:sz w:val="22"/>
                <w:szCs w:val="22"/>
                <w:lang w:val="fr-CA"/>
              </w:rPr>
              <w:t>)</w:t>
            </w:r>
          </w:p>
        </w:tc>
      </w:tr>
      <w:tr w:rsidR="009405F3" w14:paraId="1BC6C2D9"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9C2E" w14:textId="77777777" w:rsidR="009405F3" w:rsidRDefault="009405F3">
            <w:pPr>
              <w:pStyle w:val="NormalWeb1"/>
              <w:spacing w:before="0" w:after="0" w:line="240" w:lineRule="auto"/>
              <w:rPr>
                <w:rFonts w:ascii="Segoe UI" w:eastAsia="Calibri" w:hAnsi="Segoe UI" w:cs="Segoe UI"/>
                <w:sz w:val="22"/>
                <w:szCs w:val="22"/>
                <w:lang w:val="fr-CA"/>
              </w:rPr>
            </w:pPr>
          </w:p>
          <w:p w14:paraId="50DC8885" w14:textId="77777777" w:rsidR="009405F3" w:rsidRDefault="009405F3">
            <w:pPr>
              <w:pStyle w:val="NormalWeb1"/>
              <w:spacing w:before="0" w:after="0" w:line="240" w:lineRule="auto"/>
              <w:rPr>
                <w:rFonts w:ascii="Segoe UI" w:eastAsia="Calibri" w:hAnsi="Segoe UI" w:cs="Segoe UI"/>
                <w:sz w:val="22"/>
                <w:szCs w:val="22"/>
                <w:lang w:val="fr-CA"/>
              </w:rPr>
            </w:pPr>
          </w:p>
          <w:p w14:paraId="376E412A" w14:textId="77777777" w:rsidR="009405F3" w:rsidRDefault="009405F3">
            <w:pPr>
              <w:pStyle w:val="NormalWeb1"/>
              <w:spacing w:before="0" w:after="0" w:line="240" w:lineRule="auto"/>
              <w:rPr>
                <w:rFonts w:ascii="Segoe UI" w:eastAsia="Calibri" w:hAnsi="Segoe UI" w:cs="Segoe UI"/>
                <w:sz w:val="22"/>
                <w:szCs w:val="22"/>
                <w:lang w:val="fr-CA"/>
              </w:rPr>
            </w:pPr>
          </w:p>
        </w:tc>
      </w:tr>
    </w:tbl>
    <w:p w14:paraId="6148D25F" w14:textId="0DBD777F" w:rsidR="00077906" w:rsidRDefault="00077906" w:rsidP="64CA82A6">
      <w:pPr>
        <w:suppressAutoHyphens w:val="0"/>
        <w:rPr>
          <w:rFonts w:ascii="Segoe UI" w:hAnsi="Segoe UI" w:cs="Segoe UI"/>
        </w:rPr>
      </w:pPr>
    </w:p>
    <w:p w14:paraId="0C649BB6" w14:textId="33434402" w:rsidR="00077906" w:rsidRDefault="00077906" w:rsidP="00077906">
      <w:pPr>
        <w:spacing w:after="0" w:line="240" w:lineRule="auto"/>
        <w:jc w:val="center"/>
        <w:rPr>
          <w:rFonts w:ascii="Segoe UI" w:hAnsi="Segoe UI"/>
          <w:b/>
          <w:sz w:val="32"/>
          <w:lang w:val="en-CA"/>
        </w:rPr>
      </w:pPr>
      <w:r w:rsidRPr="00077906">
        <w:rPr>
          <w:rFonts w:ascii="Segoe UI" w:hAnsi="Segoe UI" w:cs="Segoe UI"/>
          <w:lang w:val="en-CA"/>
        </w:rPr>
        <w:br w:type="page"/>
      </w:r>
      <w:r w:rsidRPr="00077906">
        <w:rPr>
          <w:rFonts w:ascii="Segoe UI" w:hAnsi="Segoe UI"/>
          <w:b/>
          <w:sz w:val="32"/>
          <w:lang w:val="en-CA"/>
        </w:rPr>
        <w:lastRenderedPageBreak/>
        <w:t xml:space="preserve">Call for </w:t>
      </w:r>
      <w:proofErr w:type="gramStart"/>
      <w:r w:rsidRPr="00077906">
        <w:rPr>
          <w:rFonts w:ascii="Segoe UI" w:hAnsi="Segoe UI"/>
          <w:b/>
          <w:sz w:val="32"/>
          <w:lang w:val="en-CA"/>
        </w:rPr>
        <w:t>Papers</w:t>
      </w:r>
      <w:proofErr w:type="gramEnd"/>
    </w:p>
    <w:p w14:paraId="3694D83E" w14:textId="7E38B63F" w:rsidR="00077906" w:rsidRPr="00077906" w:rsidRDefault="00077906" w:rsidP="00077906">
      <w:pPr>
        <w:spacing w:after="0" w:line="240" w:lineRule="auto"/>
        <w:jc w:val="center"/>
        <w:rPr>
          <w:rFonts w:ascii="Segoe UI" w:hAnsi="Segoe UI" w:cs="Segoe UI"/>
          <w:b/>
          <w:sz w:val="32"/>
          <w:szCs w:val="32"/>
          <w:lang w:val="en-CA"/>
        </w:rPr>
      </w:pPr>
      <w:r>
        <w:rPr>
          <w:rFonts w:ascii="Segoe UI" w:hAnsi="Segoe UI"/>
          <w:b/>
          <w:sz w:val="32"/>
          <w:lang w:val="en-CA"/>
        </w:rPr>
        <w:t>(Spanish version below)</w:t>
      </w:r>
    </w:p>
    <w:p w14:paraId="0AB63FAE" w14:textId="77777777" w:rsidR="00077906" w:rsidRPr="00077906" w:rsidRDefault="00077906" w:rsidP="00077906">
      <w:pPr>
        <w:spacing w:after="0" w:line="240" w:lineRule="auto"/>
        <w:jc w:val="center"/>
        <w:rPr>
          <w:rFonts w:ascii="Segoe UI" w:hAnsi="Segoe UI" w:cs="Segoe UI"/>
          <w:lang w:val="en-CA"/>
        </w:rPr>
      </w:pPr>
    </w:p>
    <w:p w14:paraId="0CB5B049" w14:textId="77777777" w:rsidR="00077906" w:rsidRPr="00077906" w:rsidRDefault="00077906" w:rsidP="00077906">
      <w:pPr>
        <w:spacing w:after="0" w:line="240" w:lineRule="auto"/>
        <w:jc w:val="center"/>
        <w:rPr>
          <w:rFonts w:ascii="Segoe UI" w:hAnsi="Segoe UI" w:cs="Segoe UI"/>
          <w:sz w:val="36"/>
          <w:szCs w:val="36"/>
          <w:lang w:val="en-CA"/>
        </w:rPr>
      </w:pPr>
      <w:r w:rsidRPr="00077906">
        <w:rPr>
          <w:rFonts w:ascii="Segoe UI" w:hAnsi="Segoe UI"/>
          <w:sz w:val="36"/>
          <w:lang w:val="en-CA"/>
        </w:rPr>
        <w:t>Questioning the Universal Through Translation:</w:t>
      </w:r>
    </w:p>
    <w:p w14:paraId="31388B3B" w14:textId="77777777" w:rsidR="00077906" w:rsidRPr="00077906" w:rsidRDefault="00077906" w:rsidP="00077906">
      <w:pPr>
        <w:spacing w:after="0" w:line="240" w:lineRule="auto"/>
        <w:jc w:val="center"/>
        <w:rPr>
          <w:rFonts w:ascii="Segoe UI" w:hAnsi="Segoe UI" w:cs="Segoe UI"/>
          <w:sz w:val="36"/>
          <w:szCs w:val="36"/>
          <w:lang w:val="en-CA"/>
        </w:rPr>
      </w:pPr>
      <w:r w:rsidRPr="00077906">
        <w:rPr>
          <w:rFonts w:ascii="Segoe UI" w:hAnsi="Segoe UI"/>
          <w:sz w:val="36"/>
          <w:lang w:val="en-CA"/>
        </w:rPr>
        <w:t>Translating the Social Sciences and Humanities Today</w:t>
      </w:r>
    </w:p>
    <w:p w14:paraId="61421E70" w14:textId="6D0E43C0" w:rsidR="00077906" w:rsidRPr="00077906" w:rsidRDefault="00077906" w:rsidP="00077906">
      <w:pPr>
        <w:spacing w:after="0" w:line="240" w:lineRule="auto"/>
        <w:jc w:val="center"/>
        <w:rPr>
          <w:sz w:val="28"/>
          <w:szCs w:val="28"/>
          <w:lang w:val="en-CA"/>
        </w:rPr>
      </w:pPr>
      <w:r w:rsidRPr="00077906">
        <w:rPr>
          <w:rFonts w:ascii="Segoe UI" w:hAnsi="Segoe UI"/>
          <w:sz w:val="28"/>
          <w:lang w:val="en-CA"/>
        </w:rPr>
        <w:t>35</w:t>
      </w:r>
      <w:r w:rsidRPr="00077906">
        <w:rPr>
          <w:rFonts w:ascii="Segoe UI" w:hAnsi="Segoe UI"/>
          <w:sz w:val="28"/>
          <w:vertAlign w:val="superscript"/>
          <w:lang w:val="en-CA"/>
        </w:rPr>
        <w:t>th</w:t>
      </w:r>
      <w:r w:rsidRPr="00077906">
        <w:rPr>
          <w:rFonts w:ascii="Segoe UI" w:hAnsi="Segoe UI"/>
          <w:sz w:val="28"/>
          <w:lang w:val="en-CA"/>
        </w:rPr>
        <w:t xml:space="preserve"> Conference of the Canadian Association for Translation Studies, </w:t>
      </w:r>
      <w:r w:rsidRPr="00077906">
        <w:rPr>
          <w:rFonts w:ascii="Segoe UI" w:hAnsi="Segoe UI"/>
          <w:sz w:val="28"/>
          <w:lang w:val="en-CA"/>
        </w:rPr>
        <w:br/>
        <w:t xml:space="preserve">York University, Toronto, </w:t>
      </w:r>
      <w:r w:rsidRPr="00077906">
        <w:rPr>
          <w:rFonts w:ascii="Segoe UI" w:hAnsi="Segoe UI"/>
          <w:sz w:val="28"/>
          <w:lang w:val="en-CA"/>
        </w:rPr>
        <w:br/>
      </w:r>
      <w:r w:rsidRPr="00077906">
        <w:rPr>
          <w:rStyle w:val="cf01"/>
          <w:sz w:val="28"/>
          <w:lang w:val="en-CA"/>
        </w:rPr>
        <w:t>dates TBA between May 27 and June 2, 2023</w:t>
      </w:r>
    </w:p>
    <w:p w14:paraId="40969DE2" w14:textId="77777777" w:rsidR="00077906" w:rsidRPr="00077906" w:rsidRDefault="00077906" w:rsidP="00077906">
      <w:pPr>
        <w:spacing w:after="0" w:line="240" w:lineRule="auto"/>
        <w:jc w:val="center"/>
        <w:rPr>
          <w:lang w:val="en-CA"/>
        </w:rPr>
      </w:pPr>
    </w:p>
    <w:p w14:paraId="6D33AFDB" w14:textId="77777777" w:rsidR="00077906" w:rsidRPr="00077906" w:rsidRDefault="00077906" w:rsidP="00077906">
      <w:pPr>
        <w:spacing w:after="0" w:line="240" w:lineRule="auto"/>
        <w:jc w:val="center"/>
        <w:rPr>
          <w:rFonts w:ascii="Segoe UI" w:hAnsi="Segoe UI" w:cs="Segoe UI"/>
          <w:b/>
          <w:bCs/>
          <w:lang w:val="en-CA"/>
        </w:rPr>
      </w:pPr>
      <w:r w:rsidRPr="00077906">
        <w:rPr>
          <w:rFonts w:ascii="Segoe UI" w:hAnsi="Segoe UI"/>
          <w:b/>
          <w:lang w:val="en-CA"/>
        </w:rPr>
        <w:t>Organizers: Patricia Godbout (U. de Sherbrooke) and René Lemieux (U. Concordia)</w:t>
      </w:r>
    </w:p>
    <w:p w14:paraId="72EE4CB5" w14:textId="77777777" w:rsidR="00077906" w:rsidRPr="00077906" w:rsidRDefault="00077906" w:rsidP="00077906">
      <w:pPr>
        <w:spacing w:after="0" w:line="240" w:lineRule="auto"/>
        <w:jc w:val="center"/>
        <w:rPr>
          <w:rFonts w:ascii="Segoe UI" w:hAnsi="Segoe UI" w:cs="Segoe UI"/>
          <w:b/>
          <w:lang w:val="en-CA"/>
        </w:rPr>
      </w:pPr>
    </w:p>
    <w:p w14:paraId="3B01A82D" w14:textId="77777777" w:rsidR="00077906" w:rsidRPr="00077906" w:rsidRDefault="00077906" w:rsidP="00077906">
      <w:pPr>
        <w:spacing w:after="0" w:line="240" w:lineRule="auto"/>
        <w:jc w:val="center"/>
        <w:rPr>
          <w:rFonts w:ascii="Segoe UI" w:hAnsi="Segoe UI" w:cs="Segoe UI"/>
          <w:b/>
          <w:bCs/>
          <w:lang w:val="en-CA"/>
        </w:rPr>
      </w:pPr>
      <w:r w:rsidRPr="00077906">
        <w:rPr>
          <w:rFonts w:ascii="Segoe UI" w:hAnsi="Segoe UI"/>
          <w:b/>
          <w:lang w:val="en-CA"/>
        </w:rPr>
        <w:t>Keynote speaker TBA</w:t>
      </w:r>
    </w:p>
    <w:p w14:paraId="499D99E4" w14:textId="77777777" w:rsidR="00077906" w:rsidRPr="00077906" w:rsidRDefault="00077906" w:rsidP="00077906">
      <w:pPr>
        <w:spacing w:after="0" w:line="240" w:lineRule="auto"/>
        <w:jc w:val="center"/>
        <w:rPr>
          <w:rFonts w:ascii="Segoe UI" w:hAnsi="Segoe UI" w:cs="Segoe UI"/>
          <w:b/>
          <w:lang w:val="en-CA"/>
        </w:rPr>
      </w:pPr>
    </w:p>
    <w:p w14:paraId="3E25ADF9" w14:textId="77777777" w:rsidR="00077906" w:rsidRPr="00077906" w:rsidRDefault="00077906" w:rsidP="00077906">
      <w:pPr>
        <w:spacing w:after="0" w:line="240" w:lineRule="auto"/>
        <w:rPr>
          <w:rFonts w:ascii="Segoe UI" w:hAnsi="Segoe UI" w:cs="Segoe UI"/>
          <w:lang w:val="en-CA"/>
        </w:rPr>
      </w:pPr>
      <w:r w:rsidRPr="00077906">
        <w:rPr>
          <w:rFonts w:ascii="Segoe UI" w:hAnsi="Segoe UI"/>
          <w:lang w:val="en-CA"/>
        </w:rPr>
        <w:t xml:space="preserve">Translation in the social sciences and humanities has grown in prominence in recent years, both as a field within Translation Studies and within the disciplines in question (primarily philosophy, but also anthropology, sociology, literary studies, etc.), which are also keen to examine how their discourses are translated. This interest may stem from the fact that at some point, all disciplines must be translated. How does this disciplinary translation take place? Who has the necessary skills to do the translation? Specialists in the discipline who wish to translate, or translators who want to specialize in a particular </w:t>
      </w:r>
      <w:proofErr w:type="gramStart"/>
      <w:r w:rsidRPr="00077906">
        <w:rPr>
          <w:rFonts w:ascii="Segoe UI" w:hAnsi="Segoe UI"/>
          <w:lang w:val="en-CA"/>
        </w:rPr>
        <w:t>discipline?</w:t>
      </w:r>
      <w:proofErr w:type="gramEnd"/>
      <w:r w:rsidRPr="00077906">
        <w:rPr>
          <w:rFonts w:ascii="Segoe UI" w:hAnsi="Segoe UI"/>
          <w:lang w:val="en-CA"/>
        </w:rPr>
        <w:t xml:space="preserve"> What does this type of translation require?</w:t>
      </w:r>
    </w:p>
    <w:p w14:paraId="469003BF" w14:textId="77777777" w:rsidR="00077906" w:rsidRPr="00077906" w:rsidRDefault="00077906" w:rsidP="00077906">
      <w:pPr>
        <w:spacing w:after="0" w:line="240" w:lineRule="auto"/>
        <w:rPr>
          <w:rFonts w:ascii="Segoe UI" w:hAnsi="Segoe UI" w:cs="Segoe UI"/>
          <w:lang w:val="en-CA"/>
        </w:rPr>
      </w:pPr>
    </w:p>
    <w:p w14:paraId="1DEC8B82" w14:textId="77777777" w:rsidR="00077906" w:rsidRPr="00077906" w:rsidRDefault="00077906" w:rsidP="00077906">
      <w:pPr>
        <w:spacing w:after="0" w:line="240" w:lineRule="auto"/>
        <w:rPr>
          <w:rFonts w:ascii="Segoe UI" w:hAnsi="Segoe UI" w:cs="Segoe UI"/>
          <w:lang w:val="en-CA"/>
        </w:rPr>
      </w:pPr>
      <w:r w:rsidRPr="00687168">
        <w:rPr>
          <w:rFonts w:ascii="Segoe UI" w:hAnsi="Segoe UI"/>
          <w:lang w:val="en-CA"/>
        </w:rPr>
        <w:t xml:space="preserve">In the collective work </w:t>
      </w:r>
      <w:r w:rsidRPr="00687168">
        <w:rPr>
          <w:rFonts w:ascii="Segoe UI" w:hAnsi="Segoe UI"/>
          <w:i/>
          <w:lang w:val="en-CA"/>
        </w:rPr>
        <w:t xml:space="preserve">La </w:t>
      </w:r>
      <w:proofErr w:type="spellStart"/>
      <w:r w:rsidRPr="00687168">
        <w:rPr>
          <w:rFonts w:ascii="Segoe UI" w:hAnsi="Segoe UI"/>
          <w:i/>
          <w:lang w:val="en-CA"/>
        </w:rPr>
        <w:t>traduction</w:t>
      </w:r>
      <w:proofErr w:type="spellEnd"/>
      <w:r w:rsidRPr="00687168">
        <w:rPr>
          <w:rFonts w:ascii="Segoe UI" w:hAnsi="Segoe UI"/>
          <w:i/>
          <w:lang w:val="en-CA"/>
        </w:rPr>
        <w:t xml:space="preserve"> </w:t>
      </w:r>
      <w:proofErr w:type="spellStart"/>
      <w:r w:rsidRPr="00687168">
        <w:rPr>
          <w:rFonts w:ascii="Segoe UI" w:hAnsi="Segoe UI"/>
          <w:i/>
          <w:lang w:val="en-CA"/>
        </w:rPr>
        <w:t>épistémique</w:t>
      </w:r>
      <w:proofErr w:type="spellEnd"/>
      <w:r w:rsidRPr="00687168">
        <w:rPr>
          <w:rFonts w:ascii="Segoe UI" w:hAnsi="Segoe UI"/>
          <w:i/>
          <w:lang w:val="en-CA"/>
        </w:rPr>
        <w:t xml:space="preserve">: entre </w:t>
      </w:r>
      <w:proofErr w:type="spellStart"/>
      <w:r w:rsidRPr="00687168">
        <w:rPr>
          <w:rFonts w:ascii="Segoe UI" w:hAnsi="Segoe UI"/>
          <w:i/>
          <w:lang w:val="en-CA"/>
        </w:rPr>
        <w:t>poésie</w:t>
      </w:r>
      <w:proofErr w:type="spellEnd"/>
      <w:r w:rsidRPr="00687168">
        <w:rPr>
          <w:rFonts w:ascii="Segoe UI" w:hAnsi="Segoe UI"/>
          <w:i/>
          <w:lang w:val="en-CA"/>
        </w:rPr>
        <w:t xml:space="preserve"> et prose</w:t>
      </w:r>
      <w:r w:rsidRPr="00687168">
        <w:rPr>
          <w:rFonts w:ascii="Segoe UI" w:hAnsi="Segoe UI"/>
          <w:lang w:val="en-CA"/>
        </w:rPr>
        <w:t xml:space="preserve"> (ed. </w:t>
      </w:r>
      <w:r w:rsidRPr="00077906">
        <w:rPr>
          <w:rFonts w:ascii="Segoe UI" w:hAnsi="Segoe UI"/>
          <w:lang w:val="en-CA"/>
        </w:rPr>
        <w:t xml:space="preserve">Tatiana </w:t>
      </w:r>
      <w:proofErr w:type="spellStart"/>
      <w:r w:rsidRPr="00077906">
        <w:rPr>
          <w:rFonts w:ascii="Segoe UI" w:hAnsi="Segoe UI"/>
          <w:lang w:val="en-CA"/>
        </w:rPr>
        <w:t>Milliaressi</w:t>
      </w:r>
      <w:proofErr w:type="spellEnd"/>
      <w:r w:rsidRPr="00077906">
        <w:rPr>
          <w:rFonts w:ascii="Segoe UI" w:hAnsi="Segoe UI"/>
          <w:lang w:val="en-CA"/>
        </w:rPr>
        <w:t xml:space="preserve">, 2020), the translation of the social sciences and humanities is seen as a middle ground between an </w:t>
      </w:r>
      <w:r w:rsidRPr="00077906">
        <w:rPr>
          <w:rFonts w:ascii="Segoe UI" w:hAnsi="Segoe UI"/>
          <w:i/>
          <w:iCs/>
          <w:lang w:val="en-CA"/>
        </w:rPr>
        <w:t>emotive</w:t>
      </w:r>
      <w:r w:rsidRPr="00077906">
        <w:rPr>
          <w:rFonts w:ascii="Segoe UI" w:hAnsi="Segoe UI"/>
          <w:lang w:val="en-CA"/>
        </w:rPr>
        <w:t xml:space="preserve"> approach (i.e., literary translation, potentially reserved for members of the literary community) and a </w:t>
      </w:r>
      <w:r w:rsidRPr="00077906">
        <w:rPr>
          <w:rFonts w:ascii="Segoe UI" w:hAnsi="Segoe UI"/>
          <w:i/>
          <w:iCs/>
          <w:lang w:val="en-CA"/>
        </w:rPr>
        <w:t>sensitive</w:t>
      </w:r>
      <w:r w:rsidRPr="00077906">
        <w:rPr>
          <w:rFonts w:ascii="Segoe UI" w:hAnsi="Segoe UI"/>
          <w:lang w:val="en-CA"/>
        </w:rPr>
        <w:t xml:space="preserve"> approach (i.e., empirical, or specialized translation, which a trained translator </w:t>
      </w:r>
      <w:proofErr w:type="gramStart"/>
      <w:r w:rsidRPr="00077906">
        <w:rPr>
          <w:rFonts w:ascii="Segoe UI" w:hAnsi="Segoe UI"/>
          <w:lang w:val="en-CA"/>
        </w:rPr>
        <w:t>is able to</w:t>
      </w:r>
      <w:proofErr w:type="gramEnd"/>
      <w:r w:rsidRPr="00077906">
        <w:rPr>
          <w:rFonts w:ascii="Segoe UI" w:hAnsi="Segoe UI"/>
          <w:lang w:val="en-CA"/>
        </w:rPr>
        <w:t xml:space="preserve"> do). This middle ground is referred to as the </w:t>
      </w:r>
      <w:r w:rsidRPr="00077906">
        <w:rPr>
          <w:rFonts w:ascii="Segoe UI" w:hAnsi="Segoe UI"/>
          <w:i/>
          <w:iCs/>
          <w:lang w:val="en-CA"/>
        </w:rPr>
        <w:t>cognitive</w:t>
      </w:r>
      <w:r w:rsidRPr="00077906">
        <w:rPr>
          <w:rFonts w:ascii="Segoe UI" w:hAnsi="Segoe UI"/>
          <w:lang w:val="en-CA"/>
        </w:rPr>
        <w:t xml:space="preserve"> approach, which is [trans] “linked to our reason and based on our logical deductions and speculative constructions to derive meaning” (p. 20). This cognition has now become a source of debate: do all languages and cultures think identically</w:t>
      </w:r>
      <w:r w:rsidRPr="00077906">
        <w:rPr>
          <w:rFonts w:ascii="Segoe UI" w:hAnsi="Segoe UI" w:cs="Segoe UI"/>
          <w:lang w:val="en-CA"/>
        </w:rPr>
        <w:t>—</w:t>
      </w:r>
      <w:r w:rsidRPr="00077906">
        <w:rPr>
          <w:rFonts w:ascii="Segoe UI" w:hAnsi="Segoe UI"/>
          <w:lang w:val="en-CA"/>
        </w:rPr>
        <w:t xml:space="preserve">universally? </w:t>
      </w:r>
    </w:p>
    <w:p w14:paraId="16B0BAE4" w14:textId="77777777" w:rsidR="00077906" w:rsidRPr="00077906" w:rsidRDefault="00077906" w:rsidP="00077906">
      <w:pPr>
        <w:spacing w:after="0" w:line="240" w:lineRule="auto"/>
        <w:rPr>
          <w:rFonts w:ascii="Segoe UI" w:hAnsi="Segoe UI" w:cs="Segoe UI"/>
          <w:lang w:val="en-CA"/>
        </w:rPr>
      </w:pPr>
    </w:p>
    <w:p w14:paraId="14FE8D4E" w14:textId="77777777" w:rsidR="00077906" w:rsidRPr="00077906" w:rsidRDefault="00077906" w:rsidP="00077906">
      <w:pPr>
        <w:spacing w:after="0" w:line="240" w:lineRule="auto"/>
        <w:rPr>
          <w:rFonts w:ascii="Segoe UI" w:hAnsi="Segoe UI" w:cs="Segoe UI"/>
          <w:lang w:val="en-CA"/>
        </w:rPr>
      </w:pPr>
      <w:r w:rsidRPr="00077906">
        <w:rPr>
          <w:rFonts w:ascii="Segoe UI" w:hAnsi="Segoe UI"/>
          <w:lang w:val="en-CA"/>
        </w:rPr>
        <w:t>In various seminal texts, the “concept” is seen as the key element to be translated, as posited by Immanuel Wallerstein in 1981: “</w:t>
      </w:r>
      <w:r w:rsidRPr="00077906">
        <w:rPr>
          <w:rFonts w:ascii="Segoe UI" w:hAnsi="Segoe UI" w:cs="Segoe UI"/>
          <w:lang w:val="en-CA"/>
        </w:rPr>
        <w:t>[C]</w:t>
      </w:r>
      <w:proofErr w:type="spellStart"/>
      <w:r w:rsidRPr="00077906">
        <w:rPr>
          <w:rFonts w:ascii="Segoe UI" w:hAnsi="Segoe UI"/>
          <w:lang w:val="en-CA"/>
        </w:rPr>
        <w:t>oncepts</w:t>
      </w:r>
      <w:proofErr w:type="spellEnd"/>
      <w:r w:rsidRPr="00077906">
        <w:rPr>
          <w:rFonts w:ascii="Segoe UI" w:hAnsi="Segoe UI"/>
          <w:lang w:val="en-CA"/>
        </w:rPr>
        <w:t xml:space="preserve"> are not universally shared and are quite often the subject of open conflict” (p. 88). While not unique to a given culture, concepts are also not entirely akin to a universally transferable technolect. How, then, is intercultural communicability achieved? Is it possible—or desirable—to go through a universal? If so, how should it be understood? </w:t>
      </w:r>
    </w:p>
    <w:p w14:paraId="047F9FF6" w14:textId="77777777" w:rsidR="00077906" w:rsidRPr="00077906" w:rsidRDefault="00077906" w:rsidP="00077906">
      <w:pPr>
        <w:spacing w:after="0" w:line="240" w:lineRule="auto"/>
        <w:rPr>
          <w:rFonts w:ascii="Segoe UI" w:hAnsi="Segoe UI" w:cs="Segoe UI"/>
          <w:lang w:val="en-CA"/>
        </w:rPr>
      </w:pPr>
    </w:p>
    <w:p w14:paraId="2F2863CE" w14:textId="77777777" w:rsidR="00077906" w:rsidRPr="00077906" w:rsidRDefault="00077906" w:rsidP="00077906">
      <w:pPr>
        <w:spacing w:after="0" w:line="240" w:lineRule="auto"/>
        <w:rPr>
          <w:rFonts w:ascii="Segoe UI" w:hAnsi="Segoe UI" w:cs="Segoe UI"/>
          <w:lang w:val="en-CA"/>
        </w:rPr>
      </w:pPr>
      <w:r w:rsidRPr="00077906">
        <w:rPr>
          <w:rFonts w:ascii="Segoe UI" w:hAnsi="Segoe UI"/>
          <w:lang w:val="en-CA"/>
        </w:rPr>
        <w:t xml:space="preserve">Such a universal could be viewed as a yardstick by which to assess, or even judge, the empirical realities presented by languages. Arguing against the “illusion” of linguistic commensurability, Lydia H. Lui examines the political impact of the balance of power between languages, using the translation of analytical categories between East and West as an example: </w:t>
      </w:r>
    </w:p>
    <w:p w14:paraId="3B899B98" w14:textId="77777777" w:rsidR="00077906" w:rsidRPr="00077906" w:rsidRDefault="00077906" w:rsidP="00077906">
      <w:pPr>
        <w:spacing w:after="0" w:line="240" w:lineRule="auto"/>
        <w:rPr>
          <w:rFonts w:ascii="Segoe UI" w:hAnsi="Segoe UI" w:cs="Segoe UI"/>
          <w:lang w:val="en-CA"/>
        </w:rPr>
      </w:pPr>
    </w:p>
    <w:p w14:paraId="2922F42E" w14:textId="77777777" w:rsidR="00077906" w:rsidRPr="00077906" w:rsidRDefault="00077906" w:rsidP="00077906">
      <w:pPr>
        <w:spacing w:after="0" w:line="240" w:lineRule="auto"/>
        <w:ind w:left="708"/>
        <w:rPr>
          <w:rFonts w:ascii="Segoe UI" w:hAnsi="Segoe UI" w:cs="Segoe UI"/>
          <w:lang w:val="en-CA"/>
        </w:rPr>
      </w:pPr>
      <w:r w:rsidRPr="00077906">
        <w:rPr>
          <w:rFonts w:ascii="Segoe UI" w:hAnsi="Segoe UI"/>
          <w:lang w:val="en-CA"/>
        </w:rPr>
        <w:t>Perhaps, the crux of the matter is not so much that analytical categories cannot be applied across the board because they fail to have universal relevance—the impulse to translate is in fact unstoppable—but that the crossing of analytical categories over language boundaries, like any other crossing or transgression, is bound to entail confrontations charged with contentious claims to power. (1995, p. 7)</w:t>
      </w:r>
    </w:p>
    <w:p w14:paraId="3CFE5A02" w14:textId="77777777" w:rsidR="00077906" w:rsidRPr="00077906" w:rsidRDefault="00077906" w:rsidP="00077906">
      <w:pPr>
        <w:spacing w:after="0" w:line="240" w:lineRule="auto"/>
        <w:rPr>
          <w:rFonts w:ascii="Segoe UI" w:hAnsi="Segoe UI" w:cs="Segoe UI"/>
          <w:lang w:val="en-CA"/>
        </w:rPr>
      </w:pPr>
    </w:p>
    <w:p w14:paraId="04CFDBA4" w14:textId="77777777" w:rsidR="00077906" w:rsidRPr="00077906" w:rsidRDefault="00077906" w:rsidP="00077906">
      <w:pPr>
        <w:spacing w:after="0" w:line="240" w:lineRule="auto"/>
        <w:rPr>
          <w:rFonts w:ascii="Segoe UI" w:hAnsi="Segoe UI" w:cs="Segoe UI"/>
          <w:lang w:val="en-CA"/>
        </w:rPr>
      </w:pPr>
      <w:r w:rsidRPr="00077906">
        <w:rPr>
          <w:rFonts w:ascii="Segoe UI" w:hAnsi="Segoe UI"/>
          <w:lang w:val="en-CA"/>
        </w:rPr>
        <w:lastRenderedPageBreak/>
        <w:t xml:space="preserve">In the “illusion” of equivalence between languages and cultures, translation could be seen as the imposition of one specific reality onto another, an act that is always to one side’s advantage, even to the point of destroying the other's knowledge (hence Sousa Santos’s concept of </w:t>
      </w:r>
      <w:proofErr w:type="spellStart"/>
      <w:r w:rsidRPr="00077906">
        <w:rPr>
          <w:rFonts w:ascii="Segoe UI" w:hAnsi="Segoe UI"/>
          <w:lang w:val="en-CA"/>
        </w:rPr>
        <w:t>epistemicide</w:t>
      </w:r>
      <w:proofErr w:type="spellEnd"/>
      <w:r w:rsidRPr="00077906">
        <w:rPr>
          <w:rFonts w:ascii="Segoe UI" w:hAnsi="Segoe UI"/>
          <w:lang w:val="en-CA"/>
        </w:rPr>
        <w:t xml:space="preserve">, 2014). In the field of comparative literature, Emily </w:t>
      </w:r>
      <w:proofErr w:type="spellStart"/>
      <w:r w:rsidRPr="00077906">
        <w:rPr>
          <w:rFonts w:ascii="Segoe UI" w:hAnsi="Segoe UI"/>
          <w:lang w:val="en-CA"/>
        </w:rPr>
        <w:t>Apter</w:t>
      </w:r>
      <w:proofErr w:type="spellEnd"/>
      <w:r w:rsidRPr="00077906">
        <w:rPr>
          <w:rFonts w:ascii="Segoe UI" w:hAnsi="Segoe UI"/>
          <w:lang w:val="en-CA"/>
        </w:rPr>
        <w:t xml:space="preserve"> (2005), Pascale Casanova (2015) and </w:t>
      </w:r>
      <w:proofErr w:type="spellStart"/>
      <w:r w:rsidRPr="00077906">
        <w:rPr>
          <w:rFonts w:ascii="Segoe UI" w:hAnsi="Segoe UI"/>
          <w:lang w:val="en-CA"/>
        </w:rPr>
        <w:t>Tiphaine</w:t>
      </w:r>
      <w:proofErr w:type="spellEnd"/>
      <w:r w:rsidRPr="00077906">
        <w:rPr>
          <w:rFonts w:ascii="Segoe UI" w:hAnsi="Segoe UI"/>
          <w:lang w:val="en-CA"/>
        </w:rPr>
        <w:t xml:space="preserve"> </w:t>
      </w:r>
      <w:proofErr w:type="spellStart"/>
      <w:r w:rsidRPr="00077906">
        <w:rPr>
          <w:rFonts w:ascii="Segoe UI" w:hAnsi="Segoe UI"/>
          <w:lang w:val="en-CA"/>
        </w:rPr>
        <w:t>Samoyault</w:t>
      </w:r>
      <w:proofErr w:type="spellEnd"/>
      <w:r w:rsidRPr="00077906">
        <w:rPr>
          <w:rFonts w:ascii="Segoe UI" w:hAnsi="Segoe UI"/>
          <w:lang w:val="en-CA"/>
        </w:rPr>
        <w:t xml:space="preserve"> (2020) support this view of translation as a perpetuation of structural inequalities. Conversely, philosopher Souleymane </w:t>
      </w:r>
      <w:proofErr w:type="spellStart"/>
      <w:r w:rsidRPr="00077906">
        <w:rPr>
          <w:rFonts w:ascii="Segoe UI" w:hAnsi="Segoe UI"/>
          <w:lang w:val="en-CA"/>
        </w:rPr>
        <w:t>Bachir</w:t>
      </w:r>
      <w:proofErr w:type="spellEnd"/>
      <w:r w:rsidRPr="00077906">
        <w:rPr>
          <w:rFonts w:ascii="Segoe UI" w:hAnsi="Segoe UI"/>
          <w:lang w:val="en-CA"/>
        </w:rPr>
        <w:t xml:space="preserve"> </w:t>
      </w:r>
      <w:proofErr w:type="spellStart"/>
      <w:r w:rsidRPr="00077906">
        <w:rPr>
          <w:rFonts w:ascii="Segoe UI" w:hAnsi="Segoe UI"/>
          <w:lang w:val="en-CA"/>
        </w:rPr>
        <w:t>Diagne</w:t>
      </w:r>
      <w:proofErr w:type="spellEnd"/>
      <w:r w:rsidRPr="00077906">
        <w:rPr>
          <w:rFonts w:ascii="Segoe UI" w:hAnsi="Segoe UI"/>
          <w:lang w:val="en-CA"/>
        </w:rPr>
        <w:t xml:space="preserve"> has recently proposed the notion of charity as a way of viewing contact between languages. In an analysis of Willard O. Quine's (1960) famous thought experiment, </w:t>
      </w:r>
      <w:proofErr w:type="spellStart"/>
      <w:r w:rsidRPr="00077906">
        <w:rPr>
          <w:rFonts w:ascii="Segoe UI" w:hAnsi="Segoe UI"/>
          <w:lang w:val="en-CA"/>
        </w:rPr>
        <w:t>Diagne</w:t>
      </w:r>
      <w:proofErr w:type="spellEnd"/>
      <w:r w:rsidRPr="00077906">
        <w:rPr>
          <w:rFonts w:ascii="Segoe UI" w:hAnsi="Segoe UI"/>
          <w:lang w:val="en-CA"/>
        </w:rPr>
        <w:t xml:space="preserve"> argues:</w:t>
      </w:r>
    </w:p>
    <w:p w14:paraId="3529DF0C" w14:textId="77777777" w:rsidR="00077906" w:rsidRPr="00077906" w:rsidRDefault="00077906" w:rsidP="00077906">
      <w:pPr>
        <w:spacing w:after="0" w:line="240" w:lineRule="auto"/>
        <w:rPr>
          <w:rFonts w:ascii="Segoe UI" w:hAnsi="Segoe UI" w:cs="Segoe UI"/>
          <w:lang w:val="en-CA"/>
        </w:rPr>
      </w:pPr>
    </w:p>
    <w:p w14:paraId="225E993E" w14:textId="77777777" w:rsidR="00077906" w:rsidRPr="00077906" w:rsidRDefault="00077906" w:rsidP="00077906">
      <w:pPr>
        <w:spacing w:after="0" w:line="240" w:lineRule="auto"/>
        <w:ind w:left="708"/>
        <w:rPr>
          <w:rFonts w:ascii="Segoe UI" w:hAnsi="Segoe UI" w:cs="Segoe UI"/>
          <w:lang w:val="en-CA"/>
        </w:rPr>
      </w:pPr>
      <w:r w:rsidRPr="00077906">
        <w:rPr>
          <w:rFonts w:ascii="Segoe UI" w:hAnsi="Segoe UI"/>
          <w:lang w:val="en-CA"/>
        </w:rPr>
        <w:t xml:space="preserve">[Trans] It is a </w:t>
      </w:r>
      <w:r w:rsidRPr="00077906">
        <w:rPr>
          <w:rFonts w:ascii="Segoe UI" w:hAnsi="Segoe UI"/>
          <w:i/>
          <w:iCs/>
          <w:lang w:val="en-CA"/>
        </w:rPr>
        <w:t>principle</w:t>
      </w:r>
      <w:r w:rsidRPr="00077906">
        <w:rPr>
          <w:rFonts w:ascii="Segoe UI" w:hAnsi="Segoe UI"/>
          <w:lang w:val="en-CA"/>
        </w:rPr>
        <w:t xml:space="preserve">, not a thesis that emerges once the demonstration is complete. Thus, the American philosopher uses the word </w:t>
      </w:r>
      <w:r w:rsidRPr="00077906">
        <w:rPr>
          <w:rFonts w:ascii="Segoe UI" w:hAnsi="Segoe UI"/>
          <w:i/>
          <w:iCs/>
          <w:lang w:val="en-CA"/>
        </w:rPr>
        <w:t>empathy</w:t>
      </w:r>
      <w:r w:rsidRPr="00077906">
        <w:rPr>
          <w:rFonts w:ascii="Segoe UI" w:hAnsi="Segoe UI"/>
          <w:lang w:val="en-CA"/>
        </w:rPr>
        <w:t xml:space="preserve"> or the expression “principle of charity.” Both convey the notion of recognition and equality within a shared humanity, which is the essence of translation. (2022, p. 38-39)</w:t>
      </w:r>
    </w:p>
    <w:p w14:paraId="222996BF" w14:textId="77777777" w:rsidR="00077906" w:rsidRPr="00077906" w:rsidRDefault="00077906" w:rsidP="00077906">
      <w:pPr>
        <w:spacing w:after="0" w:line="240" w:lineRule="auto"/>
        <w:rPr>
          <w:rFonts w:ascii="Segoe UI" w:hAnsi="Segoe UI" w:cs="Segoe UI"/>
          <w:lang w:val="en-CA"/>
        </w:rPr>
      </w:pPr>
    </w:p>
    <w:p w14:paraId="3088F235" w14:textId="77777777" w:rsidR="00077906" w:rsidRPr="00077906" w:rsidRDefault="00077906" w:rsidP="00077906">
      <w:pPr>
        <w:spacing w:after="0" w:line="240" w:lineRule="auto"/>
        <w:rPr>
          <w:rFonts w:ascii="Segoe UI" w:hAnsi="Segoe UI" w:cs="Segoe UI"/>
          <w:lang w:val="en-CA"/>
        </w:rPr>
      </w:pPr>
      <w:r w:rsidRPr="00077906">
        <w:rPr>
          <w:rFonts w:ascii="Segoe UI" w:hAnsi="Segoe UI"/>
          <w:lang w:val="en-CA"/>
        </w:rPr>
        <w:t xml:space="preserve">Translating concepts from one language and culture to another can thus be viewed on a spectrum, ranging from the act of translation as a violent imposition of </w:t>
      </w:r>
      <w:proofErr w:type="gramStart"/>
      <w:r w:rsidRPr="00077906">
        <w:rPr>
          <w:rFonts w:ascii="Segoe UI" w:hAnsi="Segoe UI"/>
          <w:lang w:val="en-CA"/>
        </w:rPr>
        <w:t>particular ideas</w:t>
      </w:r>
      <w:proofErr w:type="gramEnd"/>
      <w:r w:rsidRPr="00077906">
        <w:rPr>
          <w:rFonts w:ascii="Segoe UI" w:hAnsi="Segoe UI"/>
          <w:lang w:val="en-CA"/>
        </w:rPr>
        <w:t xml:space="preserve"> in a falsely egalitarian exchange to translation as a beacon of a shared humanity. It is in the space between these two extremes that we wish to explore the question of the “universal” in translation in the social sciences and humanities, using Translation Studies as a forum to discuss the relationship between different languages and societies.</w:t>
      </w:r>
    </w:p>
    <w:p w14:paraId="10C0A669" w14:textId="77777777" w:rsidR="00077906" w:rsidRPr="00077906" w:rsidRDefault="00077906" w:rsidP="00077906">
      <w:pPr>
        <w:spacing w:after="0" w:line="240" w:lineRule="auto"/>
        <w:rPr>
          <w:rFonts w:ascii="Segoe UI" w:hAnsi="Segoe UI" w:cs="Segoe UI"/>
          <w:lang w:val="en-CA"/>
        </w:rPr>
      </w:pPr>
    </w:p>
    <w:p w14:paraId="49BCC4BD" w14:textId="77777777" w:rsidR="00077906" w:rsidRDefault="00077906" w:rsidP="00077906">
      <w:pPr>
        <w:spacing w:after="0" w:line="240" w:lineRule="auto"/>
        <w:rPr>
          <w:rFonts w:ascii="Segoe UI" w:hAnsi="Segoe UI" w:cs="Segoe UI"/>
        </w:rPr>
      </w:pPr>
      <w:r w:rsidRPr="00077906">
        <w:rPr>
          <w:rFonts w:ascii="Segoe UI" w:hAnsi="Segoe UI"/>
          <w:lang w:val="en-CA"/>
        </w:rPr>
        <w:t xml:space="preserve">This call for papers seeks to explore translation in the social sciences and humanities through the lens of the notion of “universal.” While translation is primarily understood here in the sense of “interlingual translation” (Jakobson 1986), this does not preclude other forms of intralingual or intersemiotic translation (adaptation, interpretation, paraphrasing, popularization, etc.) from being relevant topics of study. </w:t>
      </w:r>
      <w:proofErr w:type="spellStart"/>
      <w:r>
        <w:rPr>
          <w:rFonts w:ascii="Segoe UI" w:hAnsi="Segoe UI"/>
        </w:rPr>
        <w:t>We</w:t>
      </w:r>
      <w:proofErr w:type="spellEnd"/>
      <w:r>
        <w:rPr>
          <w:rFonts w:ascii="Segoe UI" w:hAnsi="Segoe UI"/>
        </w:rPr>
        <w:t xml:space="preserve"> are </w:t>
      </w:r>
      <w:proofErr w:type="spellStart"/>
      <w:r>
        <w:rPr>
          <w:rFonts w:ascii="Segoe UI" w:hAnsi="Segoe UI"/>
        </w:rPr>
        <w:t>primarily</w:t>
      </w:r>
      <w:proofErr w:type="spellEnd"/>
      <w:r>
        <w:rPr>
          <w:rFonts w:ascii="Segoe UI" w:hAnsi="Segoe UI"/>
        </w:rPr>
        <w:t xml:space="preserve"> </w:t>
      </w:r>
      <w:proofErr w:type="spellStart"/>
      <w:r>
        <w:rPr>
          <w:rFonts w:ascii="Segoe UI" w:hAnsi="Segoe UI"/>
        </w:rPr>
        <w:t>interested</w:t>
      </w:r>
      <w:proofErr w:type="spellEnd"/>
      <w:r>
        <w:rPr>
          <w:rFonts w:ascii="Segoe UI" w:hAnsi="Segoe UI"/>
        </w:rPr>
        <w:t xml:space="preserve"> in the </w:t>
      </w:r>
      <w:proofErr w:type="spellStart"/>
      <w:r>
        <w:rPr>
          <w:rFonts w:ascii="Segoe UI" w:hAnsi="Segoe UI"/>
        </w:rPr>
        <w:t>following</w:t>
      </w:r>
      <w:proofErr w:type="spellEnd"/>
      <w:r>
        <w:rPr>
          <w:rFonts w:ascii="Segoe UI" w:hAnsi="Segoe UI"/>
        </w:rPr>
        <w:t xml:space="preserve">: </w:t>
      </w:r>
    </w:p>
    <w:p w14:paraId="69D46225" w14:textId="77777777" w:rsidR="00077906" w:rsidRDefault="00077906" w:rsidP="00077906">
      <w:pPr>
        <w:spacing w:after="0" w:line="240" w:lineRule="auto"/>
        <w:rPr>
          <w:rFonts w:ascii="Segoe UI" w:hAnsi="Segoe UI" w:cs="Segoe UI"/>
        </w:rPr>
      </w:pPr>
    </w:p>
    <w:p w14:paraId="13C61D54" w14:textId="77777777" w:rsidR="00077906" w:rsidRPr="00077906" w:rsidRDefault="00077906" w:rsidP="00077906">
      <w:pPr>
        <w:pStyle w:val="Paragraphedeliste"/>
        <w:numPr>
          <w:ilvl w:val="0"/>
          <w:numId w:val="1"/>
        </w:numPr>
        <w:spacing w:after="0" w:line="240" w:lineRule="auto"/>
        <w:rPr>
          <w:rFonts w:ascii="Segoe UI" w:eastAsia="Segoe UI" w:hAnsi="Segoe UI" w:cs="Segoe UI"/>
          <w:lang w:val="en-CA"/>
        </w:rPr>
      </w:pPr>
      <w:r w:rsidRPr="00077906">
        <w:rPr>
          <w:rFonts w:ascii="Segoe UI" w:hAnsi="Segoe UI"/>
          <w:lang w:val="en-CA"/>
        </w:rPr>
        <w:t xml:space="preserve">multilingualism and the asymmetrical relationships between languages </w:t>
      </w:r>
    </w:p>
    <w:p w14:paraId="325FEAF8"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 xml:space="preserve">legal and political relationships in translation </w:t>
      </w:r>
    </w:p>
    <w:p w14:paraId="24C60290"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 xml:space="preserve">the role of translation in colonial violence </w:t>
      </w:r>
    </w:p>
    <w:p w14:paraId="5B5D1950" w14:textId="77777777" w:rsidR="00077906" w:rsidRDefault="00077906" w:rsidP="00077906">
      <w:pPr>
        <w:pStyle w:val="Paragraphedeliste"/>
        <w:numPr>
          <w:ilvl w:val="0"/>
          <w:numId w:val="1"/>
        </w:numPr>
        <w:spacing w:after="0" w:line="240" w:lineRule="auto"/>
      </w:pPr>
      <w:proofErr w:type="spellStart"/>
      <w:r>
        <w:rPr>
          <w:rFonts w:ascii="Segoe UI" w:hAnsi="Segoe UI"/>
        </w:rPr>
        <w:t>Eurocentrism</w:t>
      </w:r>
      <w:proofErr w:type="spellEnd"/>
      <w:r>
        <w:rPr>
          <w:rFonts w:ascii="Segoe UI" w:hAnsi="Segoe UI"/>
        </w:rPr>
        <w:t xml:space="preserve"> in translation </w:t>
      </w:r>
      <w:proofErr w:type="spellStart"/>
      <w:r>
        <w:rPr>
          <w:rFonts w:ascii="Segoe UI" w:hAnsi="Segoe UI"/>
        </w:rPr>
        <w:t>studies</w:t>
      </w:r>
      <w:proofErr w:type="spellEnd"/>
      <w:r>
        <w:rPr>
          <w:rFonts w:ascii="Segoe UI" w:hAnsi="Segoe UI"/>
        </w:rPr>
        <w:t xml:space="preserve"> </w:t>
      </w:r>
    </w:p>
    <w:p w14:paraId="1DA10B73"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 xml:space="preserve">the role of translation in the history of ideas </w:t>
      </w:r>
    </w:p>
    <w:p w14:paraId="4640F825"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retranslation in the social sciences and humanities</w:t>
      </w:r>
    </w:p>
    <w:p w14:paraId="457C7437"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different versions of the same work in the social sciences and humanities</w:t>
      </w:r>
    </w:p>
    <w:p w14:paraId="5283347A"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 xml:space="preserve">the question of untranslatability between languages </w:t>
      </w:r>
    </w:p>
    <w:p w14:paraId="0E8105A3"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 xml:space="preserve">translating Translation Studies as a social science </w:t>
      </w:r>
    </w:p>
    <w:p w14:paraId="06C2057A"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the role of translation in school curricula</w:t>
      </w:r>
    </w:p>
    <w:p w14:paraId="5C58C2D4" w14:textId="77777777" w:rsidR="00077906" w:rsidRPr="00077906" w:rsidRDefault="00077906" w:rsidP="00077906">
      <w:pPr>
        <w:pStyle w:val="Paragraphedeliste"/>
        <w:numPr>
          <w:ilvl w:val="0"/>
          <w:numId w:val="1"/>
        </w:numPr>
        <w:spacing w:after="0" w:line="240" w:lineRule="auto"/>
        <w:rPr>
          <w:lang w:val="en-CA"/>
        </w:rPr>
      </w:pPr>
      <w:r w:rsidRPr="00077906">
        <w:rPr>
          <w:rFonts w:ascii="Segoe UI" w:hAnsi="Segoe UI"/>
          <w:lang w:val="en-CA"/>
        </w:rPr>
        <w:t>the role of disciplinary specialization when translating the social sciences and humanities</w:t>
      </w:r>
    </w:p>
    <w:p w14:paraId="543730FB" w14:textId="77777777" w:rsidR="00077906" w:rsidRPr="00077906" w:rsidRDefault="00077906" w:rsidP="00077906">
      <w:pPr>
        <w:pStyle w:val="Paragraphedeliste"/>
        <w:numPr>
          <w:ilvl w:val="0"/>
          <w:numId w:val="1"/>
        </w:numPr>
        <w:spacing w:after="0" w:line="240" w:lineRule="auto"/>
        <w:rPr>
          <w:rFonts w:ascii="Segoe UI" w:eastAsia="Segoe UI" w:hAnsi="Segoe UI" w:cs="Segoe UI"/>
          <w:lang w:val="en-CA"/>
        </w:rPr>
      </w:pPr>
      <w:r w:rsidRPr="00077906">
        <w:rPr>
          <w:rFonts w:ascii="Segoe UI" w:hAnsi="Segoe UI"/>
          <w:lang w:val="en-CA"/>
        </w:rPr>
        <w:t xml:space="preserve">any other topic that pertains to the social sciences and humanities, particularly the insights they provide into </w:t>
      </w:r>
      <w:proofErr w:type="gramStart"/>
      <w:r w:rsidRPr="00077906">
        <w:rPr>
          <w:rFonts w:ascii="Segoe UI" w:hAnsi="Segoe UI"/>
          <w:lang w:val="en-CA"/>
        </w:rPr>
        <w:t>translation</w:t>
      </w:r>
      <w:proofErr w:type="gramEnd"/>
    </w:p>
    <w:p w14:paraId="645EF196" w14:textId="77777777" w:rsidR="00077906" w:rsidRPr="00077906" w:rsidRDefault="00077906" w:rsidP="00077906">
      <w:pPr>
        <w:spacing w:after="0" w:line="240" w:lineRule="auto"/>
        <w:rPr>
          <w:rFonts w:ascii="Segoe UI" w:hAnsi="Segoe UI" w:cs="Segoe UI"/>
          <w:lang w:val="en-CA"/>
        </w:rPr>
      </w:pPr>
    </w:p>
    <w:p w14:paraId="2966F09E" w14:textId="77777777" w:rsidR="00077906" w:rsidRPr="00077906" w:rsidRDefault="00077906" w:rsidP="00077906">
      <w:pPr>
        <w:spacing w:after="0" w:line="240" w:lineRule="auto"/>
        <w:rPr>
          <w:rFonts w:ascii="Segoe UI" w:hAnsi="Segoe UI" w:cs="Segoe UI"/>
          <w:lang w:val="en-CA"/>
        </w:rPr>
      </w:pPr>
      <w:r w:rsidRPr="00077906">
        <w:rPr>
          <w:rFonts w:ascii="Segoe UI" w:hAnsi="Segoe UI"/>
          <w:lang w:val="en-CA"/>
        </w:rPr>
        <w:t xml:space="preserve">We welcome proposals for panels and special events, launches, round tables, etc. </w:t>
      </w:r>
    </w:p>
    <w:p w14:paraId="6D29B12A" w14:textId="77777777" w:rsidR="00077906" w:rsidRPr="00077906" w:rsidRDefault="00077906" w:rsidP="00077906">
      <w:pPr>
        <w:spacing w:after="0" w:line="240" w:lineRule="auto"/>
        <w:rPr>
          <w:rFonts w:ascii="Segoe UI" w:hAnsi="Segoe UI" w:cs="Segoe UI"/>
          <w:lang w:val="en-CA"/>
        </w:rPr>
      </w:pPr>
    </w:p>
    <w:p w14:paraId="737E9B4E" w14:textId="77777777" w:rsidR="00077906" w:rsidRPr="00077906" w:rsidRDefault="00077906" w:rsidP="00077906">
      <w:pPr>
        <w:spacing w:after="0" w:line="240" w:lineRule="auto"/>
        <w:rPr>
          <w:rFonts w:ascii="Segoe UI" w:hAnsi="Segoe UI" w:cs="Segoe UI"/>
          <w:lang w:val="en-CA"/>
        </w:rPr>
      </w:pPr>
      <w:r w:rsidRPr="00077906">
        <w:rPr>
          <w:rFonts w:ascii="Segoe UI" w:hAnsi="Segoe UI"/>
          <w:lang w:val="en-CA"/>
        </w:rPr>
        <w:t>Papers are limited to 20 minutes, plus 10 minutes for questions, and should be given in English, French or Spanish.</w:t>
      </w:r>
    </w:p>
    <w:p w14:paraId="5B18F3B3" w14:textId="77777777" w:rsidR="00077906" w:rsidRPr="00077906" w:rsidRDefault="00077906" w:rsidP="00077906">
      <w:pPr>
        <w:spacing w:after="0" w:line="240" w:lineRule="auto"/>
        <w:rPr>
          <w:rFonts w:ascii="Segoe UI" w:hAnsi="Segoe UI" w:cs="Segoe UI"/>
          <w:lang w:val="en-CA"/>
        </w:rPr>
      </w:pPr>
    </w:p>
    <w:p w14:paraId="6749F750" w14:textId="77777777" w:rsidR="00077906" w:rsidRPr="00077906" w:rsidRDefault="00077906" w:rsidP="00077906">
      <w:pPr>
        <w:spacing w:after="0" w:line="240" w:lineRule="auto"/>
        <w:rPr>
          <w:lang w:val="en-CA"/>
        </w:rPr>
      </w:pPr>
      <w:r w:rsidRPr="00077906">
        <w:rPr>
          <w:rFonts w:ascii="Segoe UI" w:hAnsi="Segoe UI"/>
          <w:lang w:val="en-CA"/>
        </w:rPr>
        <w:t xml:space="preserve">To submit a proposal, please fill out the following form and email it to </w:t>
      </w:r>
      <w:hyperlink r:id="rId10">
        <w:r w:rsidRPr="00077906">
          <w:rPr>
            <w:rStyle w:val="Lienhypertexte"/>
            <w:rFonts w:ascii="Segoe UI" w:hAnsi="Segoe UI"/>
            <w:lang w:val="en-CA"/>
          </w:rPr>
          <w:t>act.cats.2023@gmail.com</w:t>
        </w:r>
      </w:hyperlink>
      <w:r w:rsidRPr="00077906">
        <w:rPr>
          <w:rFonts w:ascii="Segoe UI" w:hAnsi="Segoe UI"/>
          <w:lang w:val="en-CA"/>
        </w:rPr>
        <w:t xml:space="preserve">. The deadline is </w:t>
      </w:r>
      <w:r w:rsidRPr="00077906">
        <w:rPr>
          <w:rFonts w:ascii="Segoe UI" w:hAnsi="Segoe UI"/>
          <w:b/>
          <w:lang w:val="en-CA"/>
        </w:rPr>
        <w:t>October 7, 2022</w:t>
      </w:r>
      <w:r w:rsidRPr="00077906">
        <w:rPr>
          <w:rFonts w:ascii="Segoe UI" w:hAnsi="Segoe UI"/>
          <w:lang w:val="en-CA"/>
        </w:rPr>
        <w:t>.</w:t>
      </w:r>
    </w:p>
    <w:p w14:paraId="1BA19760" w14:textId="77777777" w:rsidR="00077906" w:rsidRPr="00077906" w:rsidRDefault="00077906" w:rsidP="00077906">
      <w:pPr>
        <w:spacing w:after="0" w:line="240" w:lineRule="auto"/>
        <w:rPr>
          <w:rFonts w:ascii="Segoe UI" w:hAnsi="Segoe UI" w:cs="Segoe UI"/>
          <w:lang w:val="en-CA"/>
        </w:rPr>
      </w:pPr>
    </w:p>
    <w:p w14:paraId="2138F327" w14:textId="77777777" w:rsidR="00077906" w:rsidRPr="00077906" w:rsidRDefault="00077906" w:rsidP="00077906">
      <w:pPr>
        <w:spacing w:after="0" w:line="240" w:lineRule="auto"/>
        <w:rPr>
          <w:lang w:val="en-CA"/>
        </w:rPr>
      </w:pPr>
      <w:r w:rsidRPr="00077906">
        <w:rPr>
          <w:rFonts w:ascii="Segoe UI" w:hAnsi="Segoe UI" w:cs="Segoe UI"/>
          <w:lang w:val="en-CA"/>
        </w:rPr>
        <w:lastRenderedPageBreak/>
        <w:t>The completed forms will be used by the organizers when preparing a Social Science and Humanities Research Council grant application to seek funding that is crucial to the success of the ACT-CATS conference. Please note that only the quality of your proposal will be considered during the selection process. If your proposal is accepted by the scientific committee, the information provided in the form will be included in the grant application.</w:t>
      </w:r>
    </w:p>
    <w:p w14:paraId="20D4D844" w14:textId="77777777" w:rsidR="00077906" w:rsidRPr="00077906" w:rsidRDefault="00077906" w:rsidP="00077906">
      <w:pPr>
        <w:spacing w:after="0" w:line="240" w:lineRule="auto"/>
        <w:rPr>
          <w:rFonts w:ascii="Segoe UI" w:hAnsi="Segoe UI" w:cs="Segoe UI"/>
          <w:lang w:val="en-CA"/>
        </w:rPr>
      </w:pPr>
    </w:p>
    <w:p w14:paraId="20796BEB" w14:textId="77777777" w:rsidR="00077906" w:rsidRPr="00077906" w:rsidRDefault="00077906" w:rsidP="00077906">
      <w:pPr>
        <w:spacing w:line="240" w:lineRule="auto"/>
        <w:rPr>
          <w:rFonts w:ascii="Segoe UI" w:hAnsi="Segoe UI" w:cs="Segoe UI"/>
          <w:b/>
          <w:lang w:val="en-CA"/>
        </w:rPr>
      </w:pPr>
      <w:r w:rsidRPr="00077906">
        <w:rPr>
          <w:rFonts w:ascii="Segoe UI" w:hAnsi="Segoe UI"/>
          <w:b/>
          <w:lang w:val="en-CA"/>
        </w:rPr>
        <w:t>Bibliography</w:t>
      </w:r>
    </w:p>
    <w:p w14:paraId="6D2DC739" w14:textId="77777777" w:rsidR="00077906" w:rsidRPr="00077906" w:rsidRDefault="00077906" w:rsidP="00077906">
      <w:pPr>
        <w:spacing w:after="0" w:line="240" w:lineRule="auto"/>
        <w:ind w:left="284" w:hanging="284"/>
        <w:rPr>
          <w:rFonts w:ascii="Segoe UI" w:hAnsi="Segoe UI" w:cs="Segoe UI"/>
          <w:lang w:val="en-CA"/>
        </w:rPr>
      </w:pPr>
      <w:proofErr w:type="spellStart"/>
      <w:r w:rsidRPr="00077906">
        <w:rPr>
          <w:rFonts w:ascii="Segoe UI" w:hAnsi="Segoe UI"/>
          <w:lang w:val="en-CA"/>
        </w:rPr>
        <w:t>Apter</w:t>
      </w:r>
      <w:proofErr w:type="spellEnd"/>
      <w:r w:rsidRPr="00077906">
        <w:rPr>
          <w:rFonts w:ascii="Segoe UI" w:hAnsi="Segoe UI"/>
          <w:lang w:val="en-CA"/>
        </w:rPr>
        <w:t xml:space="preserve">, Emily (2005). </w:t>
      </w:r>
      <w:r w:rsidRPr="00077906">
        <w:rPr>
          <w:rFonts w:ascii="Segoe UI" w:hAnsi="Segoe UI"/>
          <w:i/>
          <w:lang w:val="en-CA"/>
        </w:rPr>
        <w:t>The Translation Zone: A New Comparative Literature</w:t>
      </w:r>
      <w:r w:rsidRPr="00077906">
        <w:rPr>
          <w:rFonts w:ascii="Segoe UI" w:hAnsi="Segoe UI"/>
          <w:lang w:val="en-CA"/>
        </w:rPr>
        <w:t>, Princeton University Press.</w:t>
      </w:r>
    </w:p>
    <w:p w14:paraId="1040C009" w14:textId="77777777" w:rsidR="00077906" w:rsidRPr="0034242D" w:rsidRDefault="00077906" w:rsidP="00077906">
      <w:pPr>
        <w:spacing w:after="0" w:line="240" w:lineRule="auto"/>
        <w:ind w:left="284" w:hanging="284"/>
        <w:rPr>
          <w:rFonts w:ascii="Segoe UI" w:eastAsia="Segoe UI" w:hAnsi="Segoe UI" w:cs="Segoe UI"/>
        </w:rPr>
      </w:pPr>
      <w:r w:rsidRPr="0034242D">
        <w:rPr>
          <w:rFonts w:ascii="Segoe UI" w:hAnsi="Segoe UI"/>
        </w:rPr>
        <w:t xml:space="preserve">Casanova, Pascale (2015). </w:t>
      </w:r>
      <w:r w:rsidRPr="0034242D">
        <w:rPr>
          <w:rFonts w:ascii="Segoe UI" w:hAnsi="Segoe UI"/>
          <w:i/>
        </w:rPr>
        <w:t>La langue mondiale : traduction et domination</w:t>
      </w:r>
      <w:r w:rsidRPr="0034242D">
        <w:rPr>
          <w:rFonts w:ascii="Segoe UI" w:hAnsi="Segoe UI"/>
        </w:rPr>
        <w:t>, Seuil.</w:t>
      </w:r>
    </w:p>
    <w:p w14:paraId="1F13C328" w14:textId="77777777" w:rsidR="00077906" w:rsidRPr="0034242D" w:rsidRDefault="00077906" w:rsidP="00077906">
      <w:pPr>
        <w:spacing w:after="0" w:line="240" w:lineRule="auto"/>
        <w:ind w:left="284" w:hanging="284"/>
        <w:rPr>
          <w:rFonts w:ascii="Segoe UI" w:eastAsia="Segoe UI" w:hAnsi="Segoe UI" w:cs="Segoe UI"/>
        </w:rPr>
      </w:pPr>
      <w:r w:rsidRPr="0034242D">
        <w:rPr>
          <w:rFonts w:ascii="Segoe UI" w:hAnsi="Segoe UI"/>
        </w:rPr>
        <w:t xml:space="preserve">Diagne, Souleymane Bachir (2022). </w:t>
      </w:r>
      <w:r w:rsidRPr="0034242D">
        <w:rPr>
          <w:rFonts w:ascii="Segoe UI" w:hAnsi="Segoe UI"/>
          <w:i/>
        </w:rPr>
        <w:t>De langue à langue. L’hospitalité de la traduction</w:t>
      </w:r>
      <w:r w:rsidRPr="0034242D">
        <w:rPr>
          <w:rFonts w:ascii="Segoe UI" w:hAnsi="Segoe UI"/>
        </w:rPr>
        <w:t>, Albin Michel.</w:t>
      </w:r>
    </w:p>
    <w:p w14:paraId="54329D9D" w14:textId="77777777" w:rsidR="00077906" w:rsidRPr="00077906" w:rsidRDefault="00077906" w:rsidP="00077906">
      <w:pPr>
        <w:spacing w:after="0" w:line="240" w:lineRule="auto"/>
        <w:ind w:left="284" w:hanging="284"/>
        <w:rPr>
          <w:rFonts w:ascii="Segoe UI" w:eastAsia="Segoe UI" w:hAnsi="Segoe UI" w:cs="Segoe UI"/>
          <w:lang w:val="en-CA"/>
        </w:rPr>
      </w:pPr>
      <w:r w:rsidRPr="00077906">
        <w:rPr>
          <w:rFonts w:ascii="Segoe UI" w:hAnsi="Segoe UI"/>
          <w:lang w:val="en-CA"/>
        </w:rPr>
        <w:t xml:space="preserve">Heim, Michael H., and </w:t>
      </w:r>
      <w:proofErr w:type="spellStart"/>
      <w:r w:rsidRPr="00077906">
        <w:rPr>
          <w:rFonts w:ascii="Segoe UI" w:hAnsi="Segoe UI"/>
          <w:lang w:val="en-CA"/>
        </w:rPr>
        <w:t>Andrzei</w:t>
      </w:r>
      <w:proofErr w:type="spellEnd"/>
      <w:r w:rsidRPr="00077906">
        <w:rPr>
          <w:rFonts w:ascii="Segoe UI" w:hAnsi="Segoe UI"/>
          <w:lang w:val="en-CA"/>
        </w:rPr>
        <w:t xml:space="preserve"> W. </w:t>
      </w:r>
      <w:proofErr w:type="spellStart"/>
      <w:r w:rsidRPr="00077906">
        <w:rPr>
          <w:rFonts w:ascii="Segoe UI" w:hAnsi="Segoe UI"/>
          <w:lang w:val="en-CA"/>
        </w:rPr>
        <w:t>Tymowski</w:t>
      </w:r>
      <w:proofErr w:type="spellEnd"/>
      <w:r w:rsidRPr="00077906">
        <w:rPr>
          <w:rFonts w:ascii="Segoe UI" w:hAnsi="Segoe UI"/>
          <w:lang w:val="en-CA"/>
        </w:rPr>
        <w:t xml:space="preserve"> (2006). </w:t>
      </w:r>
      <w:r w:rsidRPr="00077906">
        <w:rPr>
          <w:rFonts w:ascii="Segoe UI" w:hAnsi="Segoe UI"/>
          <w:i/>
          <w:lang w:val="en-CA"/>
        </w:rPr>
        <w:t>Guidelines for the Translation of Social Science Texts</w:t>
      </w:r>
      <w:r w:rsidRPr="00077906">
        <w:rPr>
          <w:rFonts w:ascii="Segoe UI" w:hAnsi="Segoe UI"/>
          <w:lang w:val="en-CA"/>
        </w:rPr>
        <w:t>, American Council of Learned Societies.</w:t>
      </w:r>
    </w:p>
    <w:p w14:paraId="34D55FD6" w14:textId="77777777" w:rsidR="00077906" w:rsidRPr="00077906" w:rsidRDefault="00077906" w:rsidP="00077906">
      <w:pPr>
        <w:spacing w:after="0" w:line="240" w:lineRule="auto"/>
        <w:ind w:left="284" w:hanging="284"/>
        <w:rPr>
          <w:rFonts w:ascii="Segoe UI" w:eastAsia="Segoe UI" w:hAnsi="Segoe UI" w:cs="Segoe UI"/>
          <w:lang w:val="en-CA"/>
        </w:rPr>
      </w:pPr>
      <w:r w:rsidRPr="00077906">
        <w:rPr>
          <w:rFonts w:ascii="Segoe UI" w:hAnsi="Segoe UI"/>
          <w:lang w:val="en-CA"/>
        </w:rPr>
        <w:t xml:space="preserve">Jakobson, Roman (1959). “On Linguistic Aspects of Translation,” in Reuben A. Brower (ed.), </w:t>
      </w:r>
      <w:r w:rsidRPr="00077906">
        <w:rPr>
          <w:rFonts w:ascii="Segoe UI" w:hAnsi="Segoe UI"/>
          <w:i/>
          <w:iCs/>
          <w:lang w:val="en-CA"/>
        </w:rPr>
        <w:t>On Translation</w:t>
      </w:r>
      <w:r w:rsidRPr="00077906">
        <w:rPr>
          <w:rFonts w:ascii="Segoe UI" w:hAnsi="Segoe UI"/>
          <w:lang w:val="en-CA"/>
        </w:rPr>
        <w:t>, Harvard University Press.</w:t>
      </w:r>
    </w:p>
    <w:p w14:paraId="78CA5960" w14:textId="77777777" w:rsidR="00077906" w:rsidRPr="00077906" w:rsidRDefault="00077906" w:rsidP="00077906">
      <w:pPr>
        <w:spacing w:after="0" w:line="240" w:lineRule="auto"/>
        <w:ind w:left="284" w:hanging="284"/>
        <w:rPr>
          <w:rFonts w:ascii="Segoe UI" w:eastAsia="Segoe UI" w:hAnsi="Segoe UI" w:cs="Segoe UI"/>
          <w:lang w:val="en-CA"/>
        </w:rPr>
      </w:pPr>
      <w:r w:rsidRPr="00077906">
        <w:rPr>
          <w:rFonts w:ascii="Segoe UI" w:hAnsi="Segoe UI"/>
          <w:lang w:val="en-CA"/>
        </w:rPr>
        <w:t xml:space="preserve">Liu, Lydia H. (1995). </w:t>
      </w:r>
      <w:r w:rsidRPr="00077906">
        <w:rPr>
          <w:rFonts w:ascii="Segoe UI" w:hAnsi="Segoe UI"/>
          <w:i/>
          <w:lang w:val="en-CA"/>
        </w:rPr>
        <w:t>Translingual Practice: Literature, National Culture, and Translated Modernity – China, 1900–1937</w:t>
      </w:r>
      <w:r w:rsidRPr="00077906">
        <w:rPr>
          <w:rFonts w:ascii="Segoe UI" w:hAnsi="Segoe UI"/>
          <w:lang w:val="en-CA"/>
        </w:rPr>
        <w:t>, Stanford University Press.</w:t>
      </w:r>
    </w:p>
    <w:p w14:paraId="05D3A067" w14:textId="77777777" w:rsidR="00077906" w:rsidRPr="0034242D" w:rsidRDefault="00077906" w:rsidP="00077906">
      <w:pPr>
        <w:spacing w:after="0" w:line="240" w:lineRule="auto"/>
        <w:ind w:left="284" w:hanging="284"/>
        <w:rPr>
          <w:rFonts w:ascii="Segoe UI" w:eastAsia="Segoe UI" w:hAnsi="Segoe UI" w:cs="Segoe UI"/>
        </w:rPr>
      </w:pPr>
      <w:proofErr w:type="spellStart"/>
      <w:r w:rsidRPr="000C2B31">
        <w:rPr>
          <w:rFonts w:ascii="Segoe UI" w:hAnsi="Segoe UI"/>
        </w:rPr>
        <w:t>Milliaressi</w:t>
      </w:r>
      <w:proofErr w:type="spellEnd"/>
      <w:r w:rsidRPr="000C2B31">
        <w:rPr>
          <w:rFonts w:ascii="Segoe UI" w:hAnsi="Segoe UI"/>
        </w:rPr>
        <w:t>, Tatiana (</w:t>
      </w:r>
      <w:proofErr w:type="spellStart"/>
      <w:r w:rsidRPr="000C2B31">
        <w:rPr>
          <w:rFonts w:ascii="Segoe UI" w:hAnsi="Segoe UI"/>
        </w:rPr>
        <w:t>ed</w:t>
      </w:r>
      <w:proofErr w:type="spellEnd"/>
      <w:r w:rsidRPr="000C2B31">
        <w:rPr>
          <w:rFonts w:ascii="Segoe UI" w:hAnsi="Segoe UI"/>
        </w:rPr>
        <w:t xml:space="preserve">.) (2020). </w:t>
      </w:r>
      <w:r w:rsidRPr="0034242D">
        <w:rPr>
          <w:rFonts w:ascii="Segoe UI" w:hAnsi="Segoe UI"/>
          <w:i/>
        </w:rPr>
        <w:t>La traduction épistémique: entre poésie et prose,</w:t>
      </w:r>
      <w:r w:rsidRPr="0034242D">
        <w:rPr>
          <w:rFonts w:ascii="Segoe UI" w:hAnsi="Segoe UI"/>
        </w:rPr>
        <w:t xml:space="preserve"> Presses universitaires du Septentrion. </w:t>
      </w:r>
    </w:p>
    <w:p w14:paraId="22BD51E2" w14:textId="77777777" w:rsidR="00077906" w:rsidRPr="00077906" w:rsidRDefault="00077906" w:rsidP="00077906">
      <w:pPr>
        <w:spacing w:after="0" w:line="240" w:lineRule="auto"/>
        <w:ind w:left="284" w:hanging="284"/>
        <w:rPr>
          <w:rFonts w:ascii="Segoe UI" w:eastAsia="Segoe UI" w:hAnsi="Segoe UI" w:cs="Segoe UI"/>
          <w:lang w:val="en-CA"/>
        </w:rPr>
      </w:pPr>
      <w:r w:rsidRPr="00077906">
        <w:rPr>
          <w:rFonts w:ascii="Segoe UI" w:hAnsi="Segoe UI"/>
          <w:lang w:val="en-CA"/>
        </w:rPr>
        <w:t xml:space="preserve">Quine, Willard O. (1960). </w:t>
      </w:r>
      <w:r w:rsidRPr="00077906">
        <w:rPr>
          <w:rFonts w:ascii="Segoe UI" w:hAnsi="Segoe UI"/>
          <w:i/>
          <w:lang w:val="en-CA"/>
        </w:rPr>
        <w:t>Word and Object</w:t>
      </w:r>
      <w:r w:rsidRPr="00077906">
        <w:rPr>
          <w:rFonts w:ascii="Segoe UI" w:hAnsi="Segoe UI"/>
          <w:lang w:val="en-CA"/>
        </w:rPr>
        <w:t>, MIT Press.</w:t>
      </w:r>
    </w:p>
    <w:p w14:paraId="53FB02FF" w14:textId="77777777" w:rsidR="00077906" w:rsidRPr="0034242D" w:rsidRDefault="00077906" w:rsidP="00077906">
      <w:pPr>
        <w:spacing w:after="0" w:line="240" w:lineRule="auto"/>
        <w:ind w:left="284" w:hanging="284"/>
        <w:rPr>
          <w:rFonts w:ascii="Segoe UI" w:eastAsia="Segoe UI" w:hAnsi="Segoe UI" w:cs="Segoe UI"/>
        </w:rPr>
      </w:pPr>
      <w:proofErr w:type="spellStart"/>
      <w:r w:rsidRPr="0034242D">
        <w:rPr>
          <w:rFonts w:ascii="Segoe UI" w:hAnsi="Segoe UI"/>
        </w:rPr>
        <w:t>Samoyault</w:t>
      </w:r>
      <w:proofErr w:type="spellEnd"/>
      <w:r w:rsidRPr="0034242D">
        <w:rPr>
          <w:rFonts w:ascii="Segoe UI" w:hAnsi="Segoe UI"/>
        </w:rPr>
        <w:t xml:space="preserve">, Tiphaine (2020). </w:t>
      </w:r>
      <w:r w:rsidRPr="0034242D">
        <w:rPr>
          <w:rFonts w:ascii="Segoe UI" w:hAnsi="Segoe UI"/>
          <w:i/>
        </w:rPr>
        <w:t>Traduction et violence</w:t>
      </w:r>
      <w:r w:rsidRPr="0034242D">
        <w:rPr>
          <w:rFonts w:ascii="Segoe UI" w:hAnsi="Segoe UI"/>
        </w:rPr>
        <w:t>, Seuil.</w:t>
      </w:r>
    </w:p>
    <w:p w14:paraId="5FAEDDCE" w14:textId="77777777" w:rsidR="00077906" w:rsidRPr="00077906" w:rsidRDefault="00077906" w:rsidP="00077906">
      <w:pPr>
        <w:spacing w:after="0" w:line="240" w:lineRule="auto"/>
        <w:ind w:left="284" w:hanging="284"/>
        <w:rPr>
          <w:rFonts w:ascii="Segoe UI" w:eastAsia="Segoe UI" w:hAnsi="Segoe UI" w:cs="Segoe UI"/>
          <w:lang w:val="en-CA"/>
        </w:rPr>
      </w:pPr>
      <w:r w:rsidRPr="00077906">
        <w:rPr>
          <w:rFonts w:ascii="Segoe UI" w:hAnsi="Segoe UI"/>
          <w:lang w:val="en-CA"/>
        </w:rPr>
        <w:t xml:space="preserve">Santos, </w:t>
      </w:r>
      <w:proofErr w:type="spellStart"/>
      <w:r w:rsidRPr="00077906">
        <w:rPr>
          <w:rFonts w:ascii="Segoe UI" w:hAnsi="Segoe UI"/>
          <w:lang w:val="en-CA"/>
        </w:rPr>
        <w:t>Boaventura</w:t>
      </w:r>
      <w:proofErr w:type="spellEnd"/>
      <w:r w:rsidRPr="00077906">
        <w:rPr>
          <w:rFonts w:ascii="Segoe UI" w:hAnsi="Segoe UI"/>
          <w:lang w:val="en-CA"/>
        </w:rPr>
        <w:t xml:space="preserve"> de Sousa (2014). </w:t>
      </w:r>
      <w:r w:rsidRPr="00077906">
        <w:rPr>
          <w:rFonts w:ascii="Segoe UI" w:hAnsi="Segoe UI"/>
          <w:i/>
          <w:lang w:val="en-CA"/>
        </w:rPr>
        <w:t xml:space="preserve">Epistemologies of the South: Justice Against </w:t>
      </w:r>
      <w:proofErr w:type="spellStart"/>
      <w:r w:rsidRPr="00077906">
        <w:rPr>
          <w:rFonts w:ascii="Segoe UI" w:hAnsi="Segoe UI"/>
          <w:i/>
          <w:lang w:val="en-CA"/>
        </w:rPr>
        <w:t>Epistemicide</w:t>
      </w:r>
      <w:proofErr w:type="spellEnd"/>
      <w:r w:rsidRPr="00077906">
        <w:rPr>
          <w:rFonts w:ascii="Segoe UI" w:hAnsi="Segoe UI"/>
          <w:i/>
          <w:lang w:val="en-CA"/>
        </w:rPr>
        <w:t>,</w:t>
      </w:r>
      <w:r w:rsidRPr="00077906">
        <w:rPr>
          <w:rFonts w:ascii="Segoe UI" w:hAnsi="Segoe UI"/>
          <w:lang w:val="en-CA"/>
        </w:rPr>
        <w:t xml:space="preserve"> Paradigm Publishers.</w:t>
      </w:r>
    </w:p>
    <w:p w14:paraId="52801AA0" w14:textId="77777777" w:rsidR="00077906" w:rsidRPr="00077906" w:rsidRDefault="00077906" w:rsidP="00077906">
      <w:pPr>
        <w:spacing w:after="0" w:line="240" w:lineRule="auto"/>
        <w:ind w:left="284" w:hanging="284"/>
        <w:rPr>
          <w:rFonts w:ascii="Segoe UI" w:eastAsia="Segoe UI" w:hAnsi="Segoe UI" w:cs="Segoe UI"/>
          <w:lang w:val="en-CA"/>
        </w:rPr>
      </w:pPr>
      <w:r w:rsidRPr="00077906">
        <w:rPr>
          <w:rFonts w:ascii="Segoe UI" w:hAnsi="Segoe UI"/>
          <w:lang w:val="en-CA"/>
        </w:rPr>
        <w:t xml:space="preserve">Wallerstein, Immanuel (1981). “Concepts in the Social Sciences: Problems of Translation,” in Marilyn Gaddis-Rose (ed.), </w:t>
      </w:r>
      <w:r w:rsidRPr="00077906">
        <w:rPr>
          <w:rFonts w:ascii="Segoe UI" w:hAnsi="Segoe UI"/>
          <w:i/>
          <w:lang w:val="en-CA"/>
        </w:rPr>
        <w:t>Translation Spectrum: Essays in Theory and Practice</w:t>
      </w:r>
      <w:r w:rsidRPr="00077906">
        <w:rPr>
          <w:rFonts w:ascii="Segoe UI" w:hAnsi="Segoe UI"/>
          <w:lang w:val="en-CA"/>
        </w:rPr>
        <w:t>, State University of New York Press.</w:t>
      </w:r>
    </w:p>
    <w:p w14:paraId="178A5075" w14:textId="77777777" w:rsidR="00077906" w:rsidRPr="00077906" w:rsidRDefault="00077906" w:rsidP="00077906">
      <w:pPr>
        <w:spacing w:after="0" w:line="240" w:lineRule="auto"/>
        <w:ind w:left="284" w:hanging="284"/>
        <w:rPr>
          <w:rFonts w:ascii="Segoe UI" w:eastAsia="Segoe UI" w:hAnsi="Segoe UI" w:cs="Segoe UI"/>
          <w:lang w:val="en-CA"/>
        </w:rPr>
      </w:pPr>
    </w:p>
    <w:p w14:paraId="4A5226D1" w14:textId="257F4C0E" w:rsidR="00077906" w:rsidRDefault="00077906">
      <w:pPr>
        <w:suppressAutoHyphens w:val="0"/>
        <w:rPr>
          <w:rFonts w:ascii="Segoe UI" w:hAnsi="Segoe UI"/>
          <w:b/>
          <w:sz w:val="32"/>
        </w:rPr>
      </w:pPr>
      <w:r>
        <w:rPr>
          <w:rFonts w:ascii="Segoe UI" w:hAnsi="Segoe UI"/>
          <w:b/>
          <w:sz w:val="32"/>
        </w:rPr>
        <w:br w:type="page"/>
      </w:r>
    </w:p>
    <w:p w14:paraId="5EDA6DCF" w14:textId="67D77312" w:rsidR="00077906" w:rsidRDefault="00077906" w:rsidP="00077906">
      <w:pPr>
        <w:spacing w:after="0" w:line="240" w:lineRule="auto"/>
        <w:jc w:val="center"/>
        <w:rPr>
          <w:rFonts w:ascii="Segoe UI" w:hAnsi="Segoe UI" w:cs="Segoe UI"/>
          <w:b/>
          <w:sz w:val="32"/>
          <w:szCs w:val="32"/>
        </w:rPr>
      </w:pPr>
      <w:r>
        <w:rPr>
          <w:rFonts w:ascii="Segoe UI" w:hAnsi="Segoe UI"/>
          <w:b/>
          <w:sz w:val="32"/>
        </w:rPr>
        <w:lastRenderedPageBreak/>
        <w:t xml:space="preserve">Paper </w:t>
      </w:r>
      <w:proofErr w:type="spellStart"/>
      <w:r>
        <w:rPr>
          <w:rFonts w:ascii="Segoe UI" w:hAnsi="Segoe UI"/>
          <w:b/>
          <w:sz w:val="32"/>
        </w:rPr>
        <w:t>Proposal</w:t>
      </w:r>
      <w:proofErr w:type="spellEnd"/>
      <w:r>
        <w:rPr>
          <w:rFonts w:ascii="Segoe UI" w:hAnsi="Segoe UI"/>
          <w:b/>
          <w:sz w:val="32"/>
        </w:rPr>
        <w:t xml:space="preserve"> </w:t>
      </w:r>
      <w:proofErr w:type="spellStart"/>
      <w:r>
        <w:rPr>
          <w:rFonts w:ascii="Segoe UI" w:hAnsi="Segoe UI"/>
          <w:b/>
          <w:sz w:val="32"/>
        </w:rPr>
        <w:t>Form</w:t>
      </w:r>
      <w:proofErr w:type="spellEnd"/>
    </w:p>
    <w:p w14:paraId="7CB39602" w14:textId="77777777" w:rsidR="00077906" w:rsidRDefault="00077906" w:rsidP="00077906">
      <w:pPr>
        <w:spacing w:after="0" w:line="240" w:lineRule="auto"/>
      </w:pPr>
      <w:r>
        <w:rPr>
          <w:rFonts w:ascii="Segoe UI" w:hAnsi="Segoe UI"/>
          <w:noProof/>
          <w:sz w:val="20"/>
          <w:lang w:eastAsia="fr-CA"/>
        </w:rPr>
        <mc:AlternateContent>
          <mc:Choice Requires="wps">
            <w:drawing>
              <wp:anchor distT="0" distB="0" distL="114300" distR="114300" simplePos="0" relativeHeight="251661312" behindDoc="0" locked="0" layoutInCell="1" allowOverlap="1" wp14:anchorId="18BD6A08" wp14:editId="35996F47">
                <wp:simplePos x="0" y="0"/>
                <wp:positionH relativeFrom="column">
                  <wp:posOffset>5055873</wp:posOffset>
                </wp:positionH>
                <wp:positionV relativeFrom="paragraph">
                  <wp:posOffset>141603</wp:posOffset>
                </wp:positionV>
                <wp:extent cx="1028700" cy="584201"/>
                <wp:effectExtent l="0" t="0" r="19050" b="25399"/>
                <wp:wrapNone/>
                <wp:docPr id="2" name="Text Box 2"/>
                <wp:cNvGraphicFramePr/>
                <a:graphic xmlns:a="http://schemas.openxmlformats.org/drawingml/2006/main">
                  <a:graphicData uri="http://schemas.microsoft.com/office/word/2010/wordprocessingShape">
                    <wps:wsp>
                      <wps:cNvSpPr txBox="1"/>
                      <wps:spPr>
                        <a:xfrm>
                          <a:off x="0" y="0"/>
                          <a:ext cx="1028700" cy="584201"/>
                        </a:xfrm>
                        <a:prstGeom prst="rect">
                          <a:avLst/>
                        </a:prstGeom>
                        <a:solidFill>
                          <a:srgbClr val="FFFFFF"/>
                        </a:solidFill>
                        <a:ln w="3172">
                          <a:solidFill>
                            <a:srgbClr val="4472C4"/>
                          </a:solidFill>
                          <a:prstDash val="solid"/>
                        </a:ln>
                      </wps:spPr>
                      <wps:txbx>
                        <w:txbxContent>
                          <w:p w14:paraId="1A65434E" w14:textId="77777777" w:rsidR="00077906" w:rsidRPr="00077906" w:rsidRDefault="00077906" w:rsidP="00077906">
                            <w:pPr>
                              <w:rPr>
                                <w:rFonts w:ascii="Segoe UI" w:hAnsi="Segoe UI" w:cs="Segoe UI"/>
                                <w:color w:val="0070C0"/>
                                <w:sz w:val="18"/>
                                <w:szCs w:val="18"/>
                                <w:lang w:val="en-CA"/>
                              </w:rPr>
                            </w:pPr>
                            <w:r w:rsidRPr="00077906">
                              <w:rPr>
                                <w:rFonts w:ascii="Segoe UI" w:hAnsi="Segoe UI"/>
                                <w:color w:val="0070C0"/>
                                <w:sz w:val="18"/>
                                <w:lang w:val="en-CA"/>
                              </w:rPr>
                              <w:t xml:space="preserve">This form must be sent in Word </w:t>
                            </w:r>
                            <w:proofErr w:type="gramStart"/>
                            <w:r w:rsidRPr="00077906">
                              <w:rPr>
                                <w:rFonts w:ascii="Segoe UI" w:hAnsi="Segoe UI"/>
                                <w:color w:val="0070C0"/>
                                <w:sz w:val="18"/>
                                <w:lang w:val="en-CA"/>
                              </w:rPr>
                              <w:t>format</w:t>
                            </w:r>
                            <w:proofErr w:type="gramEnd"/>
                            <w:r w:rsidRPr="00077906">
                              <w:rPr>
                                <w:rFonts w:ascii="Segoe UI" w:hAnsi="Segoe UI"/>
                                <w:color w:val="0070C0"/>
                                <w:sz w:val="18"/>
                                <w:lang w:val="en-CA"/>
                              </w:rPr>
                              <w:t xml:space="preserve"> </w:t>
                            </w:r>
                          </w:p>
                        </w:txbxContent>
                      </wps:txbx>
                      <wps:bodyPr vert="horz" wrap="square" lIns="91440" tIns="45720" rIns="91440" bIns="45720" anchor="t" anchorCtr="0" compatLnSpc="1">
                        <a:noAutofit/>
                      </wps:bodyPr>
                    </wps:wsp>
                  </a:graphicData>
                </a:graphic>
              </wp:anchor>
            </w:drawing>
          </mc:Choice>
          <mc:Fallback>
            <w:pict>
              <v:shapetype w14:anchorId="18BD6A08" id="_x0000_t202" coordsize="21600,21600" o:spt="202" path="m,l,21600r21600,l21600,xe">
                <v:stroke joinstyle="miter"/>
                <v:path gradientshapeok="t" o:connecttype="rect"/>
              </v:shapetype>
              <v:shape id="_x0000_s1027" type="#_x0000_t202" style="position:absolute;margin-left:398.1pt;margin-top:11.15pt;width:81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" strokecolor="#4472c4" strokeweight=".08811mm">
                <v:textbox>
                  <w:txbxContent>
                    <w:p w14:paraId="1A65434E" w14:textId="77777777" w:rsidR="00077906" w:rsidRPr="00077906" w:rsidRDefault="00077906" w:rsidP="00077906">
                      <w:pPr>
                        <w:rPr>
                          <w:rFonts w:ascii="Segoe UI" w:hAnsi="Segoe UI" w:cs="Segoe UI"/>
                          <w:color w:val="0070C0"/>
                          <w:sz w:val="18"/>
                          <w:szCs w:val="18"/>
                          <w:lang w:val="en-CA"/>
                        </w:rPr>
                      </w:pPr>
                      <w:r w:rsidRPr="00077906">
                        <w:rPr>
                          <w:rFonts w:ascii="Segoe UI" w:hAnsi="Segoe UI"/>
                          <w:color w:val="0070C0"/>
                          <w:sz w:val="18"/>
                          <w:lang w:val="en-CA"/>
                        </w:rPr>
                        <w:t xml:space="preserve">This form must be sent in Word </w:t>
                      </w:r>
                      <w:proofErr w:type="gramStart"/>
                      <w:r w:rsidRPr="00077906">
                        <w:rPr>
                          <w:rFonts w:ascii="Segoe UI" w:hAnsi="Segoe UI"/>
                          <w:color w:val="0070C0"/>
                          <w:sz w:val="18"/>
                          <w:lang w:val="en-CA"/>
                        </w:rPr>
                        <w:t>format</w:t>
                      </w:r>
                      <w:proofErr w:type="gramEnd"/>
                      <w:r w:rsidRPr="00077906">
                        <w:rPr>
                          <w:rFonts w:ascii="Segoe UI" w:hAnsi="Segoe UI"/>
                          <w:color w:val="0070C0"/>
                          <w:sz w:val="18"/>
                          <w:lang w:val="en-CA"/>
                        </w:rPr>
                        <w:t xml:space="preserve"> </w:t>
                      </w:r>
                    </w:p>
                  </w:txbxContent>
                </v:textbox>
              </v:shape>
            </w:pict>
          </mc:Fallback>
        </mc:AlternateContent>
      </w:r>
    </w:p>
    <w:tbl>
      <w:tblPr>
        <w:tblW w:w="9908" w:type="dxa"/>
        <w:tblCellMar>
          <w:left w:w="10" w:type="dxa"/>
          <w:right w:w="10" w:type="dxa"/>
        </w:tblCellMar>
        <w:tblLook w:val="0000" w:firstRow="0" w:lastRow="0" w:firstColumn="0" w:lastColumn="0" w:noHBand="0" w:noVBand="0"/>
      </w:tblPr>
      <w:tblGrid>
        <w:gridCol w:w="2127"/>
        <w:gridCol w:w="7781"/>
      </w:tblGrid>
      <w:tr w:rsidR="00077906" w14:paraId="40FC4227" w14:textId="77777777" w:rsidTr="00B27A0C">
        <w:tc>
          <w:tcPr>
            <w:tcW w:w="2127" w:type="dxa"/>
            <w:shd w:val="clear" w:color="auto" w:fill="auto"/>
            <w:tcMar>
              <w:top w:w="0" w:type="dxa"/>
              <w:left w:w="108" w:type="dxa"/>
              <w:bottom w:w="0" w:type="dxa"/>
              <w:right w:w="108" w:type="dxa"/>
            </w:tcMar>
          </w:tcPr>
          <w:p w14:paraId="108EB594" w14:textId="77777777" w:rsidR="00077906" w:rsidRDefault="00077906" w:rsidP="00B27A0C">
            <w:pPr>
              <w:tabs>
                <w:tab w:val="right" w:pos="9497"/>
              </w:tabs>
              <w:spacing w:after="0" w:line="240" w:lineRule="auto"/>
              <w:rPr>
                <w:rFonts w:ascii="Segoe UI" w:hAnsi="Segoe UI" w:cs="Segoe UI"/>
                <w:sz w:val="20"/>
                <w:szCs w:val="20"/>
              </w:rPr>
            </w:pPr>
            <w:r>
              <w:rPr>
                <w:rFonts w:ascii="Segoe UI" w:hAnsi="Segoe UI"/>
                <w:sz w:val="20"/>
              </w:rPr>
              <w:t xml:space="preserve">Deadline: </w:t>
            </w:r>
          </w:p>
          <w:p w14:paraId="4DD8A324" w14:textId="77777777" w:rsidR="00077906" w:rsidRDefault="00077906" w:rsidP="00B27A0C">
            <w:pPr>
              <w:tabs>
                <w:tab w:val="right" w:pos="9497"/>
              </w:tabs>
              <w:spacing w:after="0" w:line="240" w:lineRule="auto"/>
              <w:rPr>
                <w:rFonts w:ascii="Segoe UI" w:hAnsi="Segoe UI" w:cs="Segoe UI"/>
                <w:sz w:val="20"/>
                <w:szCs w:val="20"/>
              </w:rPr>
            </w:pPr>
            <w:proofErr w:type="spellStart"/>
            <w:r>
              <w:rPr>
                <w:rFonts w:ascii="Segoe UI" w:hAnsi="Segoe UI"/>
                <w:sz w:val="20"/>
              </w:rPr>
              <w:t>Organizers</w:t>
            </w:r>
            <w:proofErr w:type="spellEnd"/>
            <w:r>
              <w:rPr>
                <w:rFonts w:ascii="Segoe UI" w:hAnsi="Segoe UI"/>
                <w:sz w:val="20"/>
              </w:rPr>
              <w:t>:</w:t>
            </w:r>
          </w:p>
          <w:p w14:paraId="0AF774A6" w14:textId="77777777" w:rsidR="00077906" w:rsidRDefault="00077906" w:rsidP="00B27A0C">
            <w:pPr>
              <w:tabs>
                <w:tab w:val="right" w:pos="9497"/>
              </w:tabs>
              <w:spacing w:after="0" w:line="240" w:lineRule="auto"/>
              <w:rPr>
                <w:rFonts w:ascii="Segoe UI" w:hAnsi="Segoe UI" w:cs="Segoe UI"/>
                <w:sz w:val="20"/>
                <w:szCs w:val="20"/>
              </w:rPr>
            </w:pPr>
            <w:proofErr w:type="gramStart"/>
            <w:r>
              <w:rPr>
                <w:rFonts w:ascii="Segoe UI" w:hAnsi="Segoe UI"/>
                <w:sz w:val="20"/>
              </w:rPr>
              <w:t>Email</w:t>
            </w:r>
            <w:proofErr w:type="gramEnd"/>
            <w:r>
              <w:rPr>
                <w:rFonts w:ascii="Segoe UI" w:hAnsi="Segoe UI"/>
                <w:sz w:val="20"/>
              </w:rPr>
              <w:t xml:space="preserve">: </w:t>
            </w:r>
          </w:p>
        </w:tc>
        <w:tc>
          <w:tcPr>
            <w:tcW w:w="7781" w:type="dxa"/>
            <w:shd w:val="clear" w:color="auto" w:fill="auto"/>
            <w:tcMar>
              <w:top w:w="0" w:type="dxa"/>
              <w:left w:w="108" w:type="dxa"/>
              <w:bottom w:w="0" w:type="dxa"/>
              <w:right w:w="108" w:type="dxa"/>
            </w:tcMar>
          </w:tcPr>
          <w:p w14:paraId="5242AC3E" w14:textId="77777777" w:rsidR="00077906" w:rsidRPr="0034242D" w:rsidRDefault="00077906" w:rsidP="00B27A0C">
            <w:pPr>
              <w:spacing w:after="0" w:line="240" w:lineRule="auto"/>
              <w:rPr>
                <w:rFonts w:ascii="Segoe UI" w:hAnsi="Segoe UI" w:cs="Segoe UI"/>
                <w:sz w:val="20"/>
                <w:szCs w:val="20"/>
              </w:rPr>
            </w:pPr>
            <w:r w:rsidRPr="0034242D">
              <w:rPr>
                <w:rFonts w:ascii="Segoe UI" w:hAnsi="Segoe UI"/>
                <w:sz w:val="20"/>
              </w:rPr>
              <w:t>Octobre 7, 2022</w:t>
            </w:r>
          </w:p>
          <w:p w14:paraId="62D6993E" w14:textId="77777777" w:rsidR="00077906" w:rsidRPr="0034242D" w:rsidRDefault="00077906" w:rsidP="00B27A0C">
            <w:pPr>
              <w:spacing w:after="0" w:line="240" w:lineRule="auto"/>
              <w:rPr>
                <w:rFonts w:ascii="Segoe UI" w:hAnsi="Segoe UI" w:cs="Segoe UI"/>
                <w:sz w:val="20"/>
                <w:szCs w:val="20"/>
              </w:rPr>
            </w:pPr>
            <w:r w:rsidRPr="0034242D">
              <w:rPr>
                <w:rFonts w:ascii="Segoe UI" w:hAnsi="Segoe UI"/>
                <w:sz w:val="20"/>
              </w:rPr>
              <w:t>Patricia Godbout and René Lemieux</w:t>
            </w:r>
          </w:p>
          <w:p w14:paraId="5DC1CDBE" w14:textId="77777777" w:rsidR="00077906" w:rsidRPr="000C2B31" w:rsidRDefault="00077906" w:rsidP="00B27A0C">
            <w:pPr>
              <w:tabs>
                <w:tab w:val="right" w:pos="7565"/>
              </w:tabs>
              <w:spacing w:after="0" w:line="240" w:lineRule="auto"/>
              <w:jc w:val="both"/>
            </w:pPr>
          </w:p>
          <w:p w14:paraId="6EFED347" w14:textId="77777777" w:rsidR="00077906" w:rsidRDefault="00077906" w:rsidP="00B27A0C">
            <w:pPr>
              <w:tabs>
                <w:tab w:val="right" w:pos="7565"/>
              </w:tabs>
              <w:spacing w:after="0" w:line="240" w:lineRule="auto"/>
              <w:jc w:val="both"/>
            </w:pPr>
            <w:hyperlink r:id="rId11" w:history="1">
              <w:r w:rsidRPr="00CA32B4">
                <w:rPr>
                  <w:rStyle w:val="Lienhypertexte"/>
                  <w:rFonts w:ascii="Segoe UI" w:hAnsi="Segoe UI"/>
                  <w:sz w:val="20"/>
                </w:rPr>
                <w:t>act.cats.2023@gmail.com</w:t>
              </w:r>
            </w:hyperlink>
          </w:p>
        </w:tc>
      </w:tr>
    </w:tbl>
    <w:p w14:paraId="2882B9A5" w14:textId="77777777" w:rsidR="00077906" w:rsidRDefault="00077906" w:rsidP="00077906">
      <w:pPr>
        <w:tabs>
          <w:tab w:val="right" w:pos="9497"/>
        </w:tabs>
        <w:spacing w:after="0" w:line="240" w:lineRule="auto"/>
        <w:rPr>
          <w:rFonts w:ascii="Segoe UI" w:hAnsi="Segoe UI" w:cs="Segoe UI"/>
        </w:rPr>
      </w:pPr>
    </w:p>
    <w:tbl>
      <w:tblPr>
        <w:tblW w:w="9639" w:type="dxa"/>
        <w:tblInd w:w="-5" w:type="dxa"/>
        <w:tblLayout w:type="fixed"/>
        <w:tblCellMar>
          <w:left w:w="10" w:type="dxa"/>
          <w:right w:w="10" w:type="dxa"/>
        </w:tblCellMar>
        <w:tblLook w:val="0000" w:firstRow="0" w:lastRow="0" w:firstColumn="0" w:lastColumn="0" w:noHBand="0" w:noVBand="0"/>
      </w:tblPr>
      <w:tblGrid>
        <w:gridCol w:w="9639"/>
      </w:tblGrid>
      <w:tr w:rsidR="00077906" w:rsidRPr="00077906" w14:paraId="62F85C8B"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18C2DD" w14:textId="77777777" w:rsidR="00077906" w:rsidRPr="00077906" w:rsidRDefault="00077906" w:rsidP="00B27A0C">
            <w:pPr>
              <w:pStyle w:val="NormalWeb1"/>
              <w:spacing w:line="240" w:lineRule="auto"/>
              <w:rPr>
                <w:lang w:val="en-CA"/>
              </w:rPr>
            </w:pPr>
            <w:r w:rsidRPr="00077906">
              <w:rPr>
                <w:rFonts w:ascii="Segoe UI" w:hAnsi="Segoe UI"/>
                <w:sz w:val="22"/>
                <w:lang w:val="en-CA"/>
              </w:rPr>
              <w:t>Title and abstract (</w:t>
            </w:r>
            <w:r w:rsidRPr="00077906">
              <w:rPr>
                <w:rFonts w:ascii="Segoe UI" w:hAnsi="Segoe UI"/>
                <w:b/>
                <w:bCs/>
                <w:sz w:val="22"/>
                <w:lang w:val="en-CA"/>
              </w:rPr>
              <w:t>300 words</w:t>
            </w:r>
            <w:r w:rsidRPr="00077906">
              <w:rPr>
                <w:rFonts w:ascii="Segoe UI" w:hAnsi="Segoe UI"/>
                <w:sz w:val="22"/>
                <w:lang w:val="en-CA"/>
              </w:rPr>
              <w:t>: this will appear in the conference program)</w:t>
            </w:r>
          </w:p>
        </w:tc>
      </w:tr>
      <w:tr w:rsidR="00077906" w:rsidRPr="00077906" w14:paraId="38B63BE7"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32C8A" w14:textId="77777777" w:rsidR="00077906" w:rsidRPr="00077906" w:rsidRDefault="00077906" w:rsidP="00B27A0C">
            <w:pPr>
              <w:pStyle w:val="NormalWeb1"/>
              <w:spacing w:line="240" w:lineRule="auto"/>
              <w:rPr>
                <w:rFonts w:ascii="Segoe UI" w:eastAsia="Calibri" w:hAnsi="Segoe UI" w:cs="Segoe UI"/>
                <w:sz w:val="22"/>
                <w:szCs w:val="22"/>
                <w:lang w:val="en-CA"/>
              </w:rPr>
            </w:pPr>
          </w:p>
          <w:p w14:paraId="2DD0A77D" w14:textId="77777777" w:rsidR="00077906" w:rsidRPr="00077906" w:rsidRDefault="00077906" w:rsidP="00B27A0C">
            <w:pPr>
              <w:pStyle w:val="NormalWeb1"/>
              <w:spacing w:line="240" w:lineRule="auto"/>
              <w:rPr>
                <w:rFonts w:ascii="Segoe UI" w:eastAsia="Calibri" w:hAnsi="Segoe UI" w:cs="Segoe UI"/>
                <w:sz w:val="22"/>
                <w:szCs w:val="22"/>
                <w:lang w:val="en-CA"/>
              </w:rPr>
            </w:pPr>
          </w:p>
        </w:tc>
      </w:tr>
      <w:tr w:rsidR="00077906" w:rsidRPr="00077906" w14:paraId="1E284178"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24F06C" w14:textId="77777777" w:rsidR="00077906" w:rsidRPr="00077906" w:rsidRDefault="00077906" w:rsidP="00B27A0C">
            <w:pPr>
              <w:pStyle w:val="NormalWeb1"/>
              <w:spacing w:line="240" w:lineRule="auto"/>
              <w:rPr>
                <w:lang w:val="en-CA"/>
              </w:rPr>
            </w:pPr>
            <w:r w:rsidRPr="00077906">
              <w:rPr>
                <w:rFonts w:ascii="Segoe UI" w:hAnsi="Segoe UI"/>
                <w:sz w:val="22"/>
                <w:lang w:val="en-CA"/>
              </w:rPr>
              <w:t>Last name, first name; email</w:t>
            </w:r>
          </w:p>
        </w:tc>
      </w:tr>
      <w:tr w:rsidR="00077906" w:rsidRPr="00077906" w14:paraId="399947AF"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45118" w14:textId="77777777" w:rsidR="00077906" w:rsidRPr="00077906" w:rsidRDefault="00077906" w:rsidP="00B27A0C">
            <w:pPr>
              <w:pStyle w:val="NormalWeb1"/>
              <w:snapToGrid w:val="0"/>
              <w:spacing w:before="0" w:after="0" w:line="240" w:lineRule="auto"/>
              <w:rPr>
                <w:rFonts w:ascii="Segoe UI" w:eastAsia="Calibri" w:hAnsi="Segoe UI" w:cs="Segoe UI"/>
                <w:sz w:val="22"/>
                <w:szCs w:val="22"/>
                <w:lang w:val="en-CA"/>
              </w:rPr>
            </w:pPr>
          </w:p>
          <w:p w14:paraId="6887B78B"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tc>
      </w:tr>
      <w:tr w:rsidR="00077906" w14:paraId="1D2A051E"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5FC589" w14:textId="77777777" w:rsidR="00077906" w:rsidRDefault="00077906" w:rsidP="00B27A0C">
            <w:pPr>
              <w:pStyle w:val="NormalWeb1"/>
              <w:spacing w:line="240" w:lineRule="auto"/>
            </w:pPr>
            <w:r>
              <w:rPr>
                <w:rFonts w:ascii="Segoe UI" w:hAnsi="Segoe UI"/>
                <w:sz w:val="22"/>
              </w:rPr>
              <w:t>Country of affiliation</w:t>
            </w:r>
          </w:p>
        </w:tc>
      </w:tr>
      <w:tr w:rsidR="00077906" w14:paraId="22BE3ABC"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1C66" w14:textId="77777777" w:rsidR="00077906" w:rsidRDefault="00077906" w:rsidP="00B27A0C">
            <w:pPr>
              <w:pStyle w:val="NormalWeb1"/>
              <w:snapToGrid w:val="0"/>
              <w:spacing w:before="0" w:after="0" w:line="240" w:lineRule="auto"/>
              <w:rPr>
                <w:rFonts w:ascii="Segoe UI" w:eastAsia="Calibri" w:hAnsi="Segoe UI" w:cs="Segoe UI"/>
                <w:sz w:val="22"/>
                <w:szCs w:val="22"/>
                <w:lang w:val="fr-CA"/>
              </w:rPr>
            </w:pPr>
          </w:p>
          <w:p w14:paraId="2835605B" w14:textId="77777777" w:rsidR="00077906" w:rsidRDefault="00077906" w:rsidP="00B27A0C">
            <w:pPr>
              <w:pStyle w:val="NormalWeb1"/>
              <w:spacing w:before="0" w:after="0" w:line="240" w:lineRule="auto"/>
              <w:rPr>
                <w:rFonts w:ascii="Segoe UI" w:eastAsia="Calibri" w:hAnsi="Segoe UI" w:cs="Segoe UI"/>
                <w:sz w:val="22"/>
                <w:szCs w:val="22"/>
                <w:lang w:val="fr-CA"/>
              </w:rPr>
            </w:pPr>
          </w:p>
        </w:tc>
      </w:tr>
      <w:tr w:rsidR="00077906" w14:paraId="080EAD52"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DFF032" w14:textId="77777777" w:rsidR="00077906" w:rsidRDefault="00077906" w:rsidP="00B27A0C">
            <w:pPr>
              <w:pStyle w:val="NormalWeb1"/>
              <w:spacing w:line="240" w:lineRule="auto"/>
            </w:pPr>
            <w:r>
              <w:rPr>
                <w:rFonts w:ascii="Segoe UI" w:hAnsi="Segoe UI"/>
                <w:sz w:val="22"/>
              </w:rPr>
              <w:t>Affiliation</w:t>
            </w:r>
          </w:p>
        </w:tc>
      </w:tr>
      <w:tr w:rsidR="00077906" w14:paraId="56441A7D"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BDFB5" w14:textId="77777777" w:rsidR="00077906" w:rsidRDefault="00077906" w:rsidP="00B27A0C">
            <w:pPr>
              <w:pStyle w:val="NormalWeb1"/>
              <w:snapToGrid w:val="0"/>
              <w:spacing w:before="0" w:after="0" w:line="240" w:lineRule="auto"/>
              <w:rPr>
                <w:rFonts w:ascii="Segoe UI" w:eastAsia="Calibri" w:hAnsi="Segoe UI" w:cs="Segoe UI"/>
                <w:sz w:val="22"/>
                <w:szCs w:val="22"/>
                <w:lang w:val="fr-CA"/>
              </w:rPr>
            </w:pPr>
          </w:p>
          <w:p w14:paraId="6661F014" w14:textId="77777777" w:rsidR="00077906" w:rsidRDefault="00077906" w:rsidP="00B27A0C">
            <w:pPr>
              <w:pStyle w:val="NormalWeb1"/>
              <w:spacing w:before="0" w:after="0" w:line="240" w:lineRule="auto"/>
              <w:rPr>
                <w:rFonts w:ascii="Segoe UI" w:eastAsia="Calibri" w:hAnsi="Segoe UI" w:cs="Segoe UI"/>
                <w:sz w:val="22"/>
                <w:szCs w:val="22"/>
                <w:lang w:val="fr-CA"/>
              </w:rPr>
            </w:pPr>
          </w:p>
        </w:tc>
      </w:tr>
      <w:tr w:rsidR="00077906" w:rsidRPr="00077906" w14:paraId="0DED98B6"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B9047B" w14:textId="77777777" w:rsidR="00077906" w:rsidRPr="00077906" w:rsidRDefault="00077906" w:rsidP="00B27A0C">
            <w:pPr>
              <w:pStyle w:val="NormalWeb1"/>
              <w:spacing w:line="240" w:lineRule="auto"/>
              <w:rPr>
                <w:lang w:val="en-CA"/>
              </w:rPr>
            </w:pPr>
            <w:r w:rsidRPr="00077906">
              <w:rPr>
                <w:rFonts w:ascii="Segoe UI" w:hAnsi="Segoe UI"/>
                <w:sz w:val="22"/>
                <w:lang w:val="en-CA"/>
              </w:rPr>
              <w:t xml:space="preserve">Degrees (start with the most recent and specify the discipline) </w:t>
            </w:r>
            <w:r w:rsidRPr="00077906">
              <w:rPr>
                <w:rFonts w:ascii="Segoe UI" w:hAnsi="Segoe UI"/>
                <w:sz w:val="22"/>
                <w:lang w:val="en-CA"/>
              </w:rPr>
              <w:br/>
            </w:r>
            <w:r w:rsidRPr="00077906">
              <w:rPr>
                <w:rFonts w:ascii="Segoe UI" w:hAnsi="Segoe UI"/>
                <w:b/>
                <w:bCs/>
                <w:sz w:val="22"/>
                <w:lang w:val="en-CA"/>
              </w:rPr>
              <w:t>maximum 4 lines</w:t>
            </w:r>
          </w:p>
        </w:tc>
      </w:tr>
      <w:tr w:rsidR="00077906" w:rsidRPr="00077906" w14:paraId="29B5DF97"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302B" w14:textId="77777777" w:rsidR="00077906" w:rsidRPr="00077906" w:rsidRDefault="00077906" w:rsidP="00B27A0C">
            <w:pPr>
              <w:pStyle w:val="NormalWeb1"/>
              <w:snapToGrid w:val="0"/>
              <w:spacing w:before="0" w:after="0" w:line="240" w:lineRule="auto"/>
              <w:rPr>
                <w:rFonts w:ascii="Segoe UI" w:eastAsia="Calibri" w:hAnsi="Segoe UI" w:cs="Segoe UI"/>
                <w:sz w:val="22"/>
                <w:szCs w:val="22"/>
                <w:lang w:val="en-CA"/>
              </w:rPr>
            </w:pPr>
          </w:p>
          <w:p w14:paraId="282CC859" w14:textId="77777777" w:rsidR="00077906" w:rsidRPr="00077906" w:rsidRDefault="00077906" w:rsidP="00B27A0C">
            <w:pPr>
              <w:pStyle w:val="NormalWeb1"/>
              <w:snapToGrid w:val="0"/>
              <w:spacing w:before="0" w:after="0" w:line="240" w:lineRule="auto"/>
              <w:rPr>
                <w:rFonts w:ascii="Segoe UI" w:eastAsia="Calibri" w:hAnsi="Segoe UI" w:cs="Segoe UI"/>
                <w:sz w:val="22"/>
                <w:szCs w:val="22"/>
                <w:lang w:val="en-CA"/>
              </w:rPr>
            </w:pPr>
          </w:p>
          <w:p w14:paraId="590ED95E"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tc>
      </w:tr>
      <w:tr w:rsidR="00077906" w:rsidRPr="00077906" w14:paraId="1D62D7B5"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4F61AC" w14:textId="77777777" w:rsidR="00077906" w:rsidRPr="00077906" w:rsidRDefault="00077906" w:rsidP="00B27A0C">
            <w:pPr>
              <w:pStyle w:val="NormalWeb1"/>
              <w:spacing w:line="240" w:lineRule="auto"/>
              <w:rPr>
                <w:lang w:val="en-CA"/>
              </w:rPr>
            </w:pPr>
            <w:r w:rsidRPr="00077906">
              <w:rPr>
                <w:rFonts w:ascii="Segoe UI" w:hAnsi="Segoe UI"/>
                <w:sz w:val="22"/>
                <w:lang w:val="en-CA"/>
              </w:rPr>
              <w:t xml:space="preserve">Positions held related to the conference theme (start with the most recent) </w:t>
            </w:r>
            <w:r w:rsidRPr="00077906">
              <w:rPr>
                <w:rFonts w:ascii="Segoe UI" w:hAnsi="Segoe UI"/>
                <w:sz w:val="22"/>
                <w:lang w:val="en-CA"/>
              </w:rPr>
              <w:br/>
            </w:r>
            <w:r w:rsidRPr="00077906">
              <w:rPr>
                <w:rFonts w:ascii="Segoe UI" w:hAnsi="Segoe UI"/>
                <w:b/>
                <w:bCs/>
                <w:sz w:val="22"/>
                <w:lang w:val="en-CA"/>
              </w:rPr>
              <w:t>maximum 5 lines</w:t>
            </w:r>
          </w:p>
        </w:tc>
      </w:tr>
      <w:tr w:rsidR="00077906" w:rsidRPr="00077906" w14:paraId="0FDE0B88"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9F485" w14:textId="77777777" w:rsidR="00077906" w:rsidRPr="00077906" w:rsidRDefault="00077906" w:rsidP="00B27A0C">
            <w:pPr>
              <w:pStyle w:val="NormalWeb1"/>
              <w:snapToGrid w:val="0"/>
              <w:spacing w:before="0" w:after="0" w:line="240" w:lineRule="auto"/>
              <w:rPr>
                <w:rFonts w:ascii="Segoe UI" w:eastAsia="Calibri" w:hAnsi="Segoe UI" w:cs="Segoe UI"/>
                <w:sz w:val="22"/>
                <w:szCs w:val="22"/>
                <w:lang w:val="en-CA"/>
              </w:rPr>
            </w:pPr>
          </w:p>
          <w:p w14:paraId="5726943E"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p w14:paraId="7E11E729"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tc>
      </w:tr>
      <w:tr w:rsidR="00077906" w:rsidRPr="00077906" w14:paraId="75F729E9"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6D08CB" w14:textId="77777777" w:rsidR="00077906" w:rsidRPr="00077906" w:rsidRDefault="00077906" w:rsidP="00B27A0C">
            <w:pPr>
              <w:pStyle w:val="NormalWeb1"/>
              <w:spacing w:line="240" w:lineRule="auto"/>
              <w:rPr>
                <w:lang w:val="en-CA"/>
              </w:rPr>
            </w:pPr>
            <w:r w:rsidRPr="00077906">
              <w:rPr>
                <w:rFonts w:ascii="Segoe UI" w:hAnsi="Segoe UI"/>
                <w:sz w:val="22"/>
                <w:lang w:val="en-CA"/>
              </w:rPr>
              <w:t>Recent publications related to the conference theme (start with the most recent)</w:t>
            </w:r>
            <w:r w:rsidRPr="00077906">
              <w:rPr>
                <w:rFonts w:ascii="Segoe UI" w:hAnsi="Segoe UI"/>
                <w:b/>
                <w:bCs/>
                <w:sz w:val="22"/>
                <w:lang w:val="en-CA"/>
              </w:rPr>
              <w:t xml:space="preserve"> maximum 10 lines</w:t>
            </w:r>
          </w:p>
        </w:tc>
      </w:tr>
      <w:tr w:rsidR="00077906" w:rsidRPr="00077906" w14:paraId="19B510F9"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FCB81"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p w14:paraId="46FED114"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p w14:paraId="38A7D577"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tc>
      </w:tr>
      <w:tr w:rsidR="00077906" w:rsidRPr="00077906" w14:paraId="34966BB2"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58D2A8" w14:textId="77777777" w:rsidR="00077906" w:rsidRPr="00077906" w:rsidRDefault="00077906" w:rsidP="00B27A0C">
            <w:pPr>
              <w:pStyle w:val="NormalWeb1"/>
              <w:spacing w:line="240" w:lineRule="auto"/>
              <w:rPr>
                <w:lang w:val="en-CA"/>
              </w:rPr>
            </w:pPr>
            <w:r w:rsidRPr="00077906">
              <w:rPr>
                <w:rFonts w:ascii="Segoe UI" w:hAnsi="Segoe UI"/>
                <w:sz w:val="22"/>
                <w:lang w:val="en-CA"/>
              </w:rPr>
              <w:t>Title and abstract (</w:t>
            </w:r>
            <w:r w:rsidRPr="00077906">
              <w:rPr>
                <w:rFonts w:ascii="Segoe UI" w:hAnsi="Segoe UI"/>
                <w:b/>
                <w:sz w:val="22"/>
                <w:lang w:val="en-CA"/>
              </w:rPr>
              <w:t>100 to 150 words</w:t>
            </w:r>
            <w:r w:rsidRPr="00077906">
              <w:rPr>
                <w:rFonts w:ascii="Segoe UI" w:hAnsi="Segoe UI"/>
                <w:smallCaps/>
                <w:sz w:val="22"/>
                <w:lang w:val="en-CA"/>
              </w:rPr>
              <w:t>)</w:t>
            </w:r>
          </w:p>
        </w:tc>
      </w:tr>
      <w:tr w:rsidR="00077906" w:rsidRPr="00077906" w14:paraId="41E33BDC"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E5E63" w14:textId="77777777" w:rsidR="00077906" w:rsidRPr="00077906" w:rsidRDefault="00077906" w:rsidP="00B27A0C">
            <w:pPr>
              <w:pStyle w:val="NormalWeb1"/>
              <w:snapToGrid w:val="0"/>
              <w:spacing w:before="0" w:after="0" w:line="240" w:lineRule="auto"/>
              <w:rPr>
                <w:rFonts w:ascii="Segoe UI" w:eastAsia="Calibri" w:hAnsi="Segoe UI" w:cs="Segoe UI"/>
                <w:sz w:val="22"/>
                <w:szCs w:val="22"/>
                <w:lang w:val="en-CA"/>
              </w:rPr>
            </w:pPr>
          </w:p>
          <w:p w14:paraId="0167C3D3" w14:textId="77777777" w:rsidR="00077906" w:rsidRPr="00077906" w:rsidRDefault="00077906" w:rsidP="00B27A0C">
            <w:pPr>
              <w:pStyle w:val="NormalWeb1"/>
              <w:snapToGrid w:val="0"/>
              <w:spacing w:before="0" w:after="0" w:line="240" w:lineRule="auto"/>
              <w:rPr>
                <w:rFonts w:ascii="Segoe UI" w:eastAsia="Calibri" w:hAnsi="Segoe UI" w:cs="Segoe UI"/>
                <w:sz w:val="22"/>
                <w:szCs w:val="22"/>
                <w:lang w:val="en-CA"/>
              </w:rPr>
            </w:pPr>
          </w:p>
          <w:p w14:paraId="04D0308D"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tc>
      </w:tr>
      <w:tr w:rsidR="00077906" w:rsidRPr="00077906" w14:paraId="48CEE380"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7C3375" w14:textId="77777777" w:rsidR="00077906" w:rsidRPr="00077906" w:rsidRDefault="00077906" w:rsidP="00B27A0C">
            <w:pPr>
              <w:pStyle w:val="NormalWeb1"/>
              <w:spacing w:line="240" w:lineRule="auto"/>
              <w:rPr>
                <w:lang w:val="en-CA"/>
              </w:rPr>
            </w:pPr>
            <w:r w:rsidRPr="00077906">
              <w:rPr>
                <w:rFonts w:ascii="Segoe UI" w:hAnsi="Segoe UI"/>
                <w:sz w:val="22"/>
                <w:lang w:val="en-CA"/>
              </w:rPr>
              <w:t>Relevance of your paper to the conference theme (</w:t>
            </w:r>
            <w:r w:rsidRPr="00077906">
              <w:rPr>
                <w:rFonts w:ascii="Segoe UI" w:hAnsi="Segoe UI"/>
                <w:b/>
                <w:sz w:val="22"/>
                <w:lang w:val="en-CA"/>
              </w:rPr>
              <w:t>100 to 150 words</w:t>
            </w:r>
            <w:r w:rsidRPr="00077906">
              <w:rPr>
                <w:rFonts w:ascii="Segoe UI" w:hAnsi="Segoe UI"/>
                <w:sz w:val="22"/>
                <w:lang w:val="en-CA"/>
              </w:rPr>
              <w:t>)</w:t>
            </w:r>
          </w:p>
        </w:tc>
      </w:tr>
      <w:tr w:rsidR="00077906" w:rsidRPr="00077906" w14:paraId="632198E8"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A70BA"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p w14:paraId="79C3777E"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p w14:paraId="5ACC1A80" w14:textId="77777777" w:rsidR="00077906" w:rsidRPr="00077906" w:rsidRDefault="00077906" w:rsidP="00B27A0C">
            <w:pPr>
              <w:pStyle w:val="NormalWeb1"/>
              <w:spacing w:before="0" w:after="0" w:line="240" w:lineRule="auto"/>
              <w:rPr>
                <w:rFonts w:ascii="Segoe UI" w:eastAsia="Calibri" w:hAnsi="Segoe UI" w:cs="Segoe UI"/>
                <w:sz w:val="22"/>
                <w:szCs w:val="22"/>
                <w:lang w:val="en-CA"/>
              </w:rPr>
            </w:pPr>
          </w:p>
        </w:tc>
      </w:tr>
    </w:tbl>
    <w:p w14:paraId="3FE284A0" w14:textId="77777777" w:rsidR="00077906" w:rsidRPr="00C53C8A" w:rsidRDefault="00077906" w:rsidP="00077906">
      <w:pPr>
        <w:spacing w:after="0" w:line="240" w:lineRule="auto"/>
        <w:jc w:val="center"/>
        <w:rPr>
          <w:rFonts w:ascii="Segoe UI" w:hAnsi="Segoe UI" w:cs="Segoe UI"/>
          <w:b/>
          <w:sz w:val="32"/>
          <w:szCs w:val="32"/>
          <w:lang w:val="es-419"/>
        </w:rPr>
      </w:pPr>
      <w:r w:rsidRPr="00C53C8A">
        <w:rPr>
          <w:rFonts w:ascii="Segoe UI" w:hAnsi="Segoe UI"/>
          <w:b/>
          <w:sz w:val="32"/>
          <w:szCs w:val="32"/>
          <w:lang w:val="es-419"/>
        </w:rPr>
        <w:lastRenderedPageBreak/>
        <w:t>Convocatoria de ponencias</w:t>
      </w:r>
    </w:p>
    <w:p w14:paraId="7006C557" w14:textId="77777777" w:rsidR="00077906" w:rsidRPr="00C53C8A" w:rsidRDefault="00077906" w:rsidP="00077906">
      <w:pPr>
        <w:spacing w:after="0" w:line="240" w:lineRule="auto"/>
        <w:jc w:val="center"/>
        <w:rPr>
          <w:rFonts w:ascii="Segoe UI" w:hAnsi="Segoe UI" w:cs="Segoe UI"/>
          <w:lang w:val="es-419"/>
        </w:rPr>
      </w:pPr>
    </w:p>
    <w:p w14:paraId="4ECD84EE" w14:textId="77777777" w:rsidR="00077906" w:rsidRPr="00C53C8A" w:rsidRDefault="00077906" w:rsidP="00077906">
      <w:pPr>
        <w:spacing w:after="0" w:line="240" w:lineRule="auto"/>
        <w:jc w:val="center"/>
        <w:rPr>
          <w:rFonts w:ascii="Segoe UI" w:hAnsi="Segoe UI" w:cs="Segoe UI"/>
          <w:sz w:val="36"/>
          <w:szCs w:val="36"/>
          <w:lang w:val="es-419"/>
        </w:rPr>
      </w:pPr>
      <w:r w:rsidRPr="00C53C8A">
        <w:rPr>
          <w:rFonts w:ascii="Segoe UI" w:hAnsi="Segoe UI"/>
          <w:sz w:val="36"/>
          <w:szCs w:val="36"/>
          <w:lang w:val="es-419"/>
        </w:rPr>
        <w:t>Lo universal a prueba en la traducción:</w:t>
      </w:r>
    </w:p>
    <w:p w14:paraId="3D716EB6" w14:textId="77777777" w:rsidR="00077906" w:rsidRPr="00681171" w:rsidRDefault="00077906" w:rsidP="00077906">
      <w:pPr>
        <w:spacing w:after="0" w:line="240" w:lineRule="auto"/>
        <w:jc w:val="center"/>
        <w:rPr>
          <w:rFonts w:ascii="Segoe UI" w:hAnsi="Segoe UI" w:cs="Segoe UI"/>
          <w:sz w:val="36"/>
          <w:szCs w:val="36"/>
          <w:lang w:val="es-419"/>
        </w:rPr>
      </w:pPr>
      <w:r w:rsidRPr="00681171">
        <w:rPr>
          <w:rFonts w:ascii="Segoe UI" w:hAnsi="Segoe UI"/>
          <w:sz w:val="36"/>
          <w:szCs w:val="36"/>
          <w:lang w:val="es-419"/>
        </w:rPr>
        <w:t>Actualidades sobre la traducción en el ámbito de las humanidades y las ciencias sociales</w:t>
      </w:r>
    </w:p>
    <w:p w14:paraId="43B10433" w14:textId="77777777" w:rsidR="00077906" w:rsidRPr="00681171" w:rsidRDefault="00077906" w:rsidP="00077906">
      <w:pPr>
        <w:spacing w:after="0" w:line="240" w:lineRule="auto"/>
        <w:jc w:val="center"/>
        <w:rPr>
          <w:rFonts w:ascii="Segoe UI" w:hAnsi="Segoe UI" w:cs="Segoe UI"/>
          <w:sz w:val="28"/>
          <w:szCs w:val="28"/>
          <w:lang w:val="es-419"/>
        </w:rPr>
      </w:pPr>
      <w:r w:rsidRPr="00681171">
        <w:rPr>
          <w:rFonts w:ascii="Segoe UI" w:hAnsi="Segoe UI" w:cs="Segoe UI"/>
          <w:sz w:val="28"/>
          <w:szCs w:val="28"/>
          <w:lang w:val="es-419"/>
        </w:rPr>
        <w:t xml:space="preserve">XXXV Congreso de la Asociación canadiense de traductología, </w:t>
      </w:r>
    </w:p>
    <w:p w14:paraId="78FAE853" w14:textId="77777777" w:rsidR="00077906" w:rsidRPr="00681171" w:rsidRDefault="00077906" w:rsidP="00077906">
      <w:pPr>
        <w:spacing w:after="0" w:line="240" w:lineRule="auto"/>
        <w:jc w:val="center"/>
        <w:rPr>
          <w:rFonts w:ascii="Segoe UI" w:hAnsi="Segoe UI" w:cs="Segoe UI"/>
          <w:sz w:val="28"/>
          <w:szCs w:val="28"/>
          <w:lang w:val="es-419"/>
        </w:rPr>
      </w:pPr>
      <w:r w:rsidRPr="00681171">
        <w:rPr>
          <w:rFonts w:ascii="Segoe UI" w:hAnsi="Segoe UI" w:cs="Segoe UI"/>
          <w:sz w:val="28"/>
          <w:szCs w:val="28"/>
          <w:lang w:val="es-419"/>
        </w:rPr>
        <w:t xml:space="preserve">campus </w:t>
      </w:r>
      <w:proofErr w:type="spellStart"/>
      <w:r w:rsidRPr="00681171">
        <w:rPr>
          <w:rFonts w:ascii="Segoe UI" w:hAnsi="Segoe UI" w:cs="Segoe UI"/>
          <w:sz w:val="28"/>
          <w:szCs w:val="28"/>
          <w:lang w:val="es-419"/>
        </w:rPr>
        <w:t>Glendon</w:t>
      </w:r>
      <w:proofErr w:type="spellEnd"/>
      <w:r w:rsidRPr="00681171">
        <w:rPr>
          <w:rFonts w:ascii="Segoe UI" w:hAnsi="Segoe UI" w:cs="Segoe UI"/>
          <w:sz w:val="28"/>
          <w:szCs w:val="28"/>
          <w:lang w:val="es-419"/>
        </w:rPr>
        <w:t xml:space="preserve"> (Universidad York), Toronto,</w:t>
      </w:r>
      <w:r>
        <w:rPr>
          <w:rFonts w:ascii="Segoe UI" w:hAnsi="Segoe UI" w:cs="Segoe UI"/>
          <w:sz w:val="28"/>
          <w:szCs w:val="28"/>
          <w:lang w:val="es-419"/>
        </w:rPr>
        <w:t xml:space="preserve"> </w:t>
      </w:r>
      <w:r>
        <w:rPr>
          <w:rFonts w:ascii="Segoe UI" w:hAnsi="Segoe UI" w:cs="Segoe UI"/>
          <w:sz w:val="28"/>
          <w:szCs w:val="28"/>
          <w:lang w:val="es-419"/>
        </w:rPr>
        <w:br/>
      </w:r>
      <w:r w:rsidRPr="00681171">
        <w:rPr>
          <w:rStyle w:val="cf01"/>
          <w:sz w:val="28"/>
          <w:szCs w:val="28"/>
          <w:lang w:val="es-419"/>
        </w:rPr>
        <w:t>fechas por definir entre el 27 de mayo y el 2 de junio de 2023</w:t>
      </w:r>
    </w:p>
    <w:p w14:paraId="4CAFA326" w14:textId="77777777" w:rsidR="00077906" w:rsidRPr="00681171" w:rsidRDefault="00077906" w:rsidP="00077906">
      <w:pPr>
        <w:spacing w:after="0" w:line="240" w:lineRule="auto"/>
        <w:jc w:val="center"/>
        <w:rPr>
          <w:lang w:val="es-419"/>
        </w:rPr>
      </w:pPr>
    </w:p>
    <w:p w14:paraId="0912D155" w14:textId="77777777" w:rsidR="00077906" w:rsidRPr="005E3355" w:rsidRDefault="00077906" w:rsidP="00077906">
      <w:pPr>
        <w:spacing w:after="0" w:line="240" w:lineRule="auto"/>
        <w:jc w:val="center"/>
        <w:rPr>
          <w:rFonts w:ascii="Segoe UI" w:hAnsi="Segoe UI" w:cs="Segoe UI"/>
          <w:b/>
          <w:bCs/>
        </w:rPr>
      </w:pPr>
      <w:r w:rsidRPr="005E3355">
        <w:rPr>
          <w:rFonts w:ascii="Segoe UI" w:hAnsi="Segoe UI"/>
          <w:b/>
          <w:bCs/>
        </w:rPr>
        <w:t xml:space="preserve">Comité </w:t>
      </w:r>
      <w:proofErr w:type="spellStart"/>
      <w:r w:rsidRPr="005E3355">
        <w:rPr>
          <w:rFonts w:ascii="Segoe UI" w:hAnsi="Segoe UI"/>
          <w:b/>
          <w:bCs/>
        </w:rPr>
        <w:t>organizador</w:t>
      </w:r>
      <w:proofErr w:type="spellEnd"/>
      <w:r w:rsidRPr="005E3355">
        <w:rPr>
          <w:rFonts w:ascii="Segoe UI" w:hAnsi="Segoe UI"/>
          <w:b/>
          <w:bCs/>
        </w:rPr>
        <w:t>: Patricia Godbout (U. de Sherbrooke) y René Lemieux (U. Concordia)</w:t>
      </w:r>
    </w:p>
    <w:p w14:paraId="31F56C44" w14:textId="77777777" w:rsidR="00077906" w:rsidRPr="005E3355" w:rsidRDefault="00077906" w:rsidP="00077906">
      <w:pPr>
        <w:spacing w:after="0" w:line="240" w:lineRule="auto"/>
        <w:jc w:val="center"/>
        <w:rPr>
          <w:rFonts w:ascii="Segoe UI" w:hAnsi="Segoe UI" w:cs="Segoe UI"/>
          <w:b/>
        </w:rPr>
      </w:pPr>
    </w:p>
    <w:p w14:paraId="2F4743FF" w14:textId="77777777" w:rsidR="00077906" w:rsidRPr="00681171" w:rsidRDefault="00077906" w:rsidP="00077906">
      <w:pPr>
        <w:spacing w:after="0" w:line="240" w:lineRule="auto"/>
        <w:jc w:val="center"/>
        <w:rPr>
          <w:rFonts w:ascii="Segoe UI" w:hAnsi="Segoe UI" w:cs="Segoe UI"/>
          <w:b/>
          <w:bCs/>
          <w:lang w:val="es-419"/>
        </w:rPr>
      </w:pPr>
      <w:r w:rsidRPr="00681171">
        <w:rPr>
          <w:rFonts w:ascii="Segoe UI" w:hAnsi="Segoe UI"/>
          <w:b/>
          <w:bCs/>
          <w:lang w:val="es-419"/>
        </w:rPr>
        <w:t>Conferencista invitado</w:t>
      </w:r>
      <w:r>
        <w:rPr>
          <w:rFonts w:ascii="Segoe UI" w:hAnsi="Segoe UI"/>
          <w:b/>
          <w:bCs/>
          <w:lang w:val="es-419"/>
        </w:rPr>
        <w:t>/a</w:t>
      </w:r>
      <w:r w:rsidRPr="00681171">
        <w:rPr>
          <w:rFonts w:ascii="Segoe UI" w:hAnsi="Segoe UI"/>
          <w:b/>
          <w:bCs/>
          <w:lang w:val="es-419"/>
        </w:rPr>
        <w:t>, próximamente</w:t>
      </w:r>
    </w:p>
    <w:p w14:paraId="5C085890" w14:textId="77777777" w:rsidR="00077906" w:rsidRPr="00681171" w:rsidRDefault="00077906" w:rsidP="00077906">
      <w:pPr>
        <w:spacing w:after="0" w:line="240" w:lineRule="auto"/>
        <w:jc w:val="center"/>
        <w:rPr>
          <w:rFonts w:ascii="Segoe UI" w:hAnsi="Segoe UI" w:cs="Segoe UI"/>
          <w:b/>
          <w:lang w:val="es-419"/>
        </w:rPr>
      </w:pPr>
    </w:p>
    <w:p w14:paraId="473A7EBA" w14:textId="77777777" w:rsidR="00077906" w:rsidRPr="00C53C8A" w:rsidRDefault="00077906" w:rsidP="00077906">
      <w:pPr>
        <w:spacing w:after="0" w:line="240" w:lineRule="auto"/>
        <w:rPr>
          <w:rFonts w:ascii="Segoe UI" w:hAnsi="Segoe UI" w:cs="Segoe UI"/>
          <w:lang w:val="es-419"/>
        </w:rPr>
      </w:pPr>
      <w:r w:rsidRPr="00681171">
        <w:rPr>
          <w:rFonts w:ascii="Segoe UI" w:hAnsi="Segoe UI"/>
          <w:lang w:val="es-419"/>
        </w:rPr>
        <w:t>La traducción de las humanidades y las ciencias sociales ha cobrado una importancia</w:t>
      </w:r>
      <w:r w:rsidRPr="00C53C8A">
        <w:rPr>
          <w:rFonts w:ascii="Segoe UI" w:hAnsi="Segoe UI"/>
          <w:lang w:val="es-419"/>
        </w:rPr>
        <w:t xml:space="preserve"> creciente en los últimos años, </w:t>
      </w:r>
      <w:r>
        <w:rPr>
          <w:rFonts w:ascii="Segoe UI" w:hAnsi="Segoe UI"/>
          <w:lang w:val="es-419"/>
        </w:rPr>
        <w:t xml:space="preserve">en la </w:t>
      </w:r>
      <w:proofErr w:type="spellStart"/>
      <w:r>
        <w:rPr>
          <w:rFonts w:ascii="Segoe UI" w:hAnsi="Segoe UI"/>
          <w:lang w:val="es-419"/>
        </w:rPr>
        <w:t>traductolog</w:t>
      </w:r>
      <w:r>
        <w:rPr>
          <w:rFonts w:ascii="Segoe UI" w:hAnsi="Segoe UI"/>
          <w:lang w:val="es-ES"/>
        </w:rPr>
        <w:t>ía</w:t>
      </w:r>
      <w:proofErr w:type="spellEnd"/>
      <w:r>
        <w:rPr>
          <w:rFonts w:ascii="Segoe UI" w:hAnsi="Segoe UI"/>
          <w:lang w:val="es-ES"/>
        </w:rPr>
        <w:t xml:space="preserve"> misma y en muchas de las otras </w:t>
      </w:r>
      <w:r w:rsidRPr="00C53C8A">
        <w:rPr>
          <w:rFonts w:ascii="Segoe UI" w:hAnsi="Segoe UI"/>
          <w:lang w:val="es-419"/>
        </w:rPr>
        <w:t xml:space="preserve">disciplinas (primero la filosofía, aunque también la antropología, la sociología, los estudios literarios, etc.), </w:t>
      </w:r>
      <w:r>
        <w:rPr>
          <w:rFonts w:ascii="Segoe UI" w:hAnsi="Segoe UI"/>
          <w:lang w:val="es-419"/>
        </w:rPr>
        <w:t xml:space="preserve">en </w:t>
      </w:r>
      <w:r w:rsidRPr="00C53C8A">
        <w:rPr>
          <w:rFonts w:ascii="Segoe UI" w:hAnsi="Segoe UI"/>
          <w:lang w:val="es-419"/>
        </w:rPr>
        <w:t xml:space="preserve">las </w:t>
      </w:r>
      <w:r>
        <w:rPr>
          <w:rFonts w:ascii="Segoe UI" w:hAnsi="Segoe UI"/>
          <w:lang w:val="es-419"/>
        </w:rPr>
        <w:t xml:space="preserve">que se </w:t>
      </w:r>
      <w:r w:rsidRPr="00C53C8A">
        <w:rPr>
          <w:rFonts w:ascii="Segoe UI" w:hAnsi="Segoe UI"/>
          <w:lang w:val="es-419"/>
        </w:rPr>
        <w:t>plante</w:t>
      </w:r>
      <w:r>
        <w:rPr>
          <w:rFonts w:ascii="Segoe UI" w:hAnsi="Segoe UI"/>
          <w:lang w:val="es-419"/>
        </w:rPr>
        <w:t>a</w:t>
      </w:r>
      <w:r w:rsidRPr="00C53C8A">
        <w:rPr>
          <w:rFonts w:ascii="Segoe UI" w:hAnsi="Segoe UI"/>
          <w:lang w:val="es-419"/>
        </w:rPr>
        <w:t xml:space="preserve"> un cuestionamiento sobre la traducción de sus discursos. Tal vez este interés provenga del hecho que toda disciplina experimenta, en algún momento, la necesidad de ser traducida. ¿Cómo se traducen estas disciplinas? ¿Quién tiene los conocimientos especializados necesarios para realizar esta traducción? ¿El especialista en la disciplina que quiere traducir o el traductor que quiere especializarse en una disciplina de humanidades o de ciencias sociales? ¿Qué requiere este tipo de traducción?</w:t>
      </w:r>
    </w:p>
    <w:p w14:paraId="2A1C8D6C" w14:textId="77777777" w:rsidR="00077906" w:rsidRPr="00C53C8A" w:rsidRDefault="00077906" w:rsidP="00077906">
      <w:pPr>
        <w:spacing w:after="0" w:line="240" w:lineRule="auto"/>
        <w:rPr>
          <w:rFonts w:ascii="Segoe UI" w:hAnsi="Segoe UI" w:cs="Segoe UI"/>
          <w:lang w:val="es-419"/>
        </w:rPr>
      </w:pPr>
    </w:p>
    <w:p w14:paraId="246A38A2" w14:textId="77777777" w:rsidR="00077906" w:rsidRPr="00C53C8A" w:rsidRDefault="00077906" w:rsidP="00077906">
      <w:pPr>
        <w:spacing w:after="0" w:line="240" w:lineRule="auto"/>
        <w:rPr>
          <w:rFonts w:ascii="Segoe UI" w:hAnsi="Segoe UI" w:cs="Segoe UI"/>
          <w:lang w:val="es-419"/>
        </w:rPr>
      </w:pPr>
      <w:r w:rsidRPr="00C53C8A">
        <w:rPr>
          <w:rFonts w:ascii="Segoe UI" w:hAnsi="Segoe UI"/>
          <w:lang w:val="es-419"/>
        </w:rPr>
        <w:t xml:space="preserve">En la obra colectiva </w:t>
      </w:r>
      <w:r w:rsidRPr="00C53C8A">
        <w:rPr>
          <w:rFonts w:ascii="Segoe UI" w:hAnsi="Segoe UI"/>
          <w:i/>
          <w:iCs/>
          <w:lang w:val="es-419"/>
        </w:rPr>
        <w:t xml:space="preserve">La </w:t>
      </w:r>
      <w:proofErr w:type="spellStart"/>
      <w:r w:rsidRPr="00C53C8A">
        <w:rPr>
          <w:rFonts w:ascii="Segoe UI" w:hAnsi="Segoe UI"/>
          <w:i/>
          <w:iCs/>
          <w:lang w:val="es-419"/>
        </w:rPr>
        <w:t>traduction</w:t>
      </w:r>
      <w:proofErr w:type="spellEnd"/>
      <w:r w:rsidRPr="00C53C8A">
        <w:rPr>
          <w:rFonts w:ascii="Segoe UI" w:hAnsi="Segoe UI"/>
          <w:i/>
          <w:iCs/>
          <w:lang w:val="es-419"/>
        </w:rPr>
        <w:t xml:space="preserve"> </w:t>
      </w:r>
      <w:proofErr w:type="spellStart"/>
      <w:r w:rsidRPr="00C53C8A">
        <w:rPr>
          <w:rFonts w:ascii="Segoe UI" w:hAnsi="Segoe UI"/>
          <w:i/>
          <w:iCs/>
          <w:lang w:val="es-419"/>
        </w:rPr>
        <w:t>épistémique</w:t>
      </w:r>
      <w:proofErr w:type="spellEnd"/>
      <w:r w:rsidRPr="00C53C8A">
        <w:rPr>
          <w:rFonts w:ascii="Segoe UI" w:hAnsi="Segoe UI"/>
          <w:i/>
          <w:iCs/>
          <w:lang w:val="es-419"/>
        </w:rPr>
        <w:t xml:space="preserve">: entre </w:t>
      </w:r>
      <w:proofErr w:type="spellStart"/>
      <w:r w:rsidRPr="00C53C8A">
        <w:rPr>
          <w:rFonts w:ascii="Segoe UI" w:hAnsi="Segoe UI"/>
          <w:i/>
          <w:iCs/>
          <w:lang w:val="es-419"/>
        </w:rPr>
        <w:t>poésie</w:t>
      </w:r>
      <w:proofErr w:type="spellEnd"/>
      <w:r w:rsidRPr="00C53C8A">
        <w:rPr>
          <w:rFonts w:ascii="Segoe UI" w:hAnsi="Segoe UI"/>
          <w:i/>
          <w:iCs/>
          <w:lang w:val="es-419"/>
        </w:rPr>
        <w:t xml:space="preserve"> et </w:t>
      </w:r>
      <w:proofErr w:type="spellStart"/>
      <w:r w:rsidRPr="00C53C8A">
        <w:rPr>
          <w:rFonts w:ascii="Segoe UI" w:hAnsi="Segoe UI"/>
          <w:i/>
          <w:iCs/>
          <w:lang w:val="es-419"/>
        </w:rPr>
        <w:t>prose</w:t>
      </w:r>
      <w:proofErr w:type="spellEnd"/>
      <w:r w:rsidRPr="00C53C8A">
        <w:rPr>
          <w:rFonts w:ascii="Segoe UI" w:hAnsi="Segoe UI"/>
          <w:lang w:val="es-419"/>
        </w:rPr>
        <w:t xml:space="preserve"> (</w:t>
      </w:r>
      <w:proofErr w:type="spellStart"/>
      <w:r w:rsidRPr="00C53C8A">
        <w:rPr>
          <w:rFonts w:ascii="Segoe UI" w:hAnsi="Segoe UI"/>
          <w:lang w:val="es-419"/>
        </w:rPr>
        <w:t>dir.</w:t>
      </w:r>
      <w:proofErr w:type="spellEnd"/>
      <w:r w:rsidRPr="00C53C8A">
        <w:rPr>
          <w:rFonts w:ascii="Segoe UI" w:hAnsi="Segoe UI"/>
          <w:lang w:val="es-419"/>
        </w:rPr>
        <w:t xml:space="preserve"> par Tatiana </w:t>
      </w:r>
      <w:proofErr w:type="spellStart"/>
      <w:r w:rsidRPr="00C53C8A">
        <w:rPr>
          <w:rFonts w:ascii="Segoe UI" w:hAnsi="Segoe UI"/>
          <w:lang w:val="es-419"/>
        </w:rPr>
        <w:t>Milliaressi</w:t>
      </w:r>
      <w:proofErr w:type="spellEnd"/>
      <w:r w:rsidRPr="00C53C8A">
        <w:rPr>
          <w:rFonts w:ascii="Segoe UI" w:hAnsi="Segoe UI"/>
          <w:lang w:val="es-419"/>
        </w:rPr>
        <w:t xml:space="preserve">, 2020), se propone ver la traducción en el ámbito de las humanidades y las ciencias sociales en un estado intermedio entre, por un lado, una vía </w:t>
      </w:r>
      <w:r w:rsidRPr="00C547D3">
        <w:rPr>
          <w:rFonts w:ascii="Segoe UI" w:hAnsi="Segoe UI"/>
          <w:i/>
          <w:iCs/>
          <w:lang w:val="es-419"/>
        </w:rPr>
        <w:t>emocional</w:t>
      </w:r>
      <w:r w:rsidRPr="00C53C8A">
        <w:rPr>
          <w:rFonts w:ascii="Segoe UI" w:hAnsi="Segoe UI"/>
          <w:lang w:val="es-419"/>
        </w:rPr>
        <w:t xml:space="preserve"> (la tarea de traducción literaria -quizá reservada a los literatos-) y, por otro, la vía </w:t>
      </w:r>
      <w:r w:rsidRPr="00C547D3">
        <w:rPr>
          <w:rFonts w:ascii="Segoe UI" w:hAnsi="Segoe UI"/>
          <w:i/>
          <w:iCs/>
          <w:lang w:val="es-419"/>
        </w:rPr>
        <w:t>sensible</w:t>
      </w:r>
      <w:r w:rsidRPr="00C53C8A">
        <w:rPr>
          <w:rFonts w:ascii="Segoe UI" w:hAnsi="Segoe UI"/>
          <w:lang w:val="es-419"/>
        </w:rPr>
        <w:t xml:space="preserve"> (es decir, la de traducción empírica, y especializada, que podría realizar un traductor formado en </w:t>
      </w:r>
      <w:r>
        <w:rPr>
          <w:rFonts w:ascii="Segoe UI" w:hAnsi="Segoe UI"/>
          <w:lang w:val="es-419"/>
        </w:rPr>
        <w:t xml:space="preserve">la </w:t>
      </w:r>
      <w:r w:rsidRPr="00C53C8A">
        <w:rPr>
          <w:rFonts w:ascii="Segoe UI" w:hAnsi="Segoe UI"/>
          <w:lang w:val="es-419"/>
        </w:rPr>
        <w:t xml:space="preserve">traducción). Esta vía intermedia se denomina vía </w:t>
      </w:r>
      <w:r w:rsidRPr="00C547D3">
        <w:rPr>
          <w:rFonts w:ascii="Segoe UI" w:hAnsi="Segoe UI"/>
          <w:i/>
          <w:iCs/>
          <w:lang w:val="es-419"/>
        </w:rPr>
        <w:t>cognitiva</w:t>
      </w:r>
      <w:r w:rsidRPr="00C53C8A">
        <w:rPr>
          <w:rFonts w:ascii="Segoe UI" w:hAnsi="Segoe UI"/>
          <w:lang w:val="es-419"/>
        </w:rPr>
        <w:t xml:space="preserve">, </w:t>
      </w:r>
      <w:r>
        <w:rPr>
          <w:rFonts w:ascii="Segoe UI" w:hAnsi="Segoe UI" w:cs="Segoe UI"/>
          <w:lang w:val="es-419"/>
        </w:rPr>
        <w:t>«</w:t>
      </w:r>
      <w:r w:rsidRPr="00C53C8A">
        <w:rPr>
          <w:rFonts w:ascii="Segoe UI" w:hAnsi="Segoe UI"/>
          <w:lang w:val="es-419"/>
        </w:rPr>
        <w:t>vinculada a nuestra razón y basada en nuestras deducciones lógicas y construcciones especulativas para captar el sentido</w:t>
      </w:r>
      <w:r>
        <w:rPr>
          <w:rFonts w:ascii="Segoe UI" w:hAnsi="Segoe UI" w:cs="Segoe UI"/>
          <w:lang w:val="es-419"/>
        </w:rPr>
        <w:t>»</w:t>
      </w:r>
      <w:r w:rsidRPr="00C53C8A">
        <w:rPr>
          <w:rFonts w:ascii="Segoe UI" w:hAnsi="Segoe UI"/>
          <w:lang w:val="es-419"/>
        </w:rPr>
        <w:t xml:space="preserve"> (p.</w:t>
      </w:r>
      <w:r>
        <w:rPr>
          <w:rFonts w:ascii="Segoe UI" w:hAnsi="Segoe UI"/>
          <w:lang w:val="es-419"/>
        </w:rPr>
        <w:t> </w:t>
      </w:r>
      <w:r w:rsidRPr="00C53C8A">
        <w:rPr>
          <w:rFonts w:ascii="Segoe UI" w:hAnsi="Segoe UI"/>
          <w:lang w:val="es-419"/>
        </w:rPr>
        <w:t xml:space="preserve">20). En la actualidad, esta capacidad cognitiva está siendo objeto de debate: ¿todas las lenguas, todas las culturas piensan de manera idéntica, universal? </w:t>
      </w:r>
    </w:p>
    <w:p w14:paraId="1A0B74DF" w14:textId="77777777" w:rsidR="00077906" w:rsidRPr="00C53C8A" w:rsidRDefault="00077906" w:rsidP="00077906">
      <w:pPr>
        <w:spacing w:after="0" w:line="240" w:lineRule="auto"/>
        <w:rPr>
          <w:rFonts w:ascii="Segoe UI" w:hAnsi="Segoe UI" w:cs="Segoe UI"/>
          <w:lang w:val="es-419"/>
        </w:rPr>
      </w:pPr>
    </w:p>
    <w:p w14:paraId="448F5691" w14:textId="77777777" w:rsidR="00077906" w:rsidRPr="00C53C8A" w:rsidRDefault="00077906" w:rsidP="00077906">
      <w:pPr>
        <w:spacing w:after="0" w:line="240" w:lineRule="auto"/>
        <w:rPr>
          <w:rFonts w:ascii="Segoe UI" w:hAnsi="Segoe UI" w:cs="Segoe UI"/>
          <w:lang w:val="es-419"/>
        </w:rPr>
      </w:pPr>
      <w:r w:rsidRPr="00C53C8A">
        <w:rPr>
          <w:rFonts w:ascii="Segoe UI" w:hAnsi="Segoe UI"/>
          <w:lang w:val="es-419"/>
        </w:rPr>
        <w:t xml:space="preserve">En varios textos que se han convertido en clásicos de actualidad, el </w:t>
      </w:r>
      <w:r>
        <w:rPr>
          <w:rFonts w:ascii="Segoe UI" w:hAnsi="Segoe UI" w:cs="Segoe UI"/>
          <w:lang w:val="es-419"/>
        </w:rPr>
        <w:t>«</w:t>
      </w:r>
      <w:r w:rsidRPr="00C53C8A">
        <w:rPr>
          <w:rFonts w:ascii="Segoe UI" w:hAnsi="Segoe UI"/>
          <w:lang w:val="es-419"/>
        </w:rPr>
        <w:t>concepto</w:t>
      </w:r>
      <w:r>
        <w:rPr>
          <w:rFonts w:ascii="Segoe UI" w:hAnsi="Segoe UI" w:cs="Segoe UI"/>
          <w:lang w:val="es-419"/>
        </w:rPr>
        <w:t>»</w:t>
      </w:r>
      <w:r w:rsidRPr="00C53C8A">
        <w:rPr>
          <w:rFonts w:ascii="Segoe UI" w:hAnsi="Segoe UI"/>
          <w:lang w:val="es-419"/>
        </w:rPr>
        <w:t xml:space="preserve"> se convierte en el elemento clave a traducir (es el caso de Immanuel Wallerstein </w:t>
      </w:r>
      <w:r>
        <w:rPr>
          <w:rFonts w:ascii="Segoe UI" w:hAnsi="Segoe UI"/>
          <w:lang w:val="es-419"/>
        </w:rPr>
        <w:t>en</w:t>
      </w:r>
      <w:r w:rsidRPr="00C53C8A">
        <w:rPr>
          <w:rFonts w:ascii="Segoe UI" w:hAnsi="Segoe UI"/>
          <w:lang w:val="es-419"/>
        </w:rPr>
        <w:t xml:space="preserve"> 1981): </w:t>
      </w:r>
      <w:r>
        <w:rPr>
          <w:rFonts w:ascii="Segoe UI" w:hAnsi="Segoe UI" w:cs="Segoe UI"/>
          <w:lang w:val="es-419"/>
        </w:rPr>
        <w:t>«</w:t>
      </w:r>
      <w:r>
        <w:rPr>
          <w:rFonts w:ascii="Segoe UI" w:hAnsi="Segoe UI"/>
          <w:lang w:val="es-419"/>
        </w:rPr>
        <w:t>[E]</w:t>
      </w:r>
      <w:proofErr w:type="spellStart"/>
      <w:r>
        <w:rPr>
          <w:rFonts w:ascii="Segoe UI" w:hAnsi="Segoe UI"/>
          <w:lang w:val="es-419"/>
        </w:rPr>
        <w:t>stos</w:t>
      </w:r>
      <w:proofErr w:type="spellEnd"/>
      <w:r>
        <w:rPr>
          <w:rFonts w:ascii="Segoe UI" w:hAnsi="Segoe UI"/>
          <w:lang w:val="es-419"/>
        </w:rPr>
        <w:t xml:space="preserve"> conceptos no son </w:t>
      </w:r>
      <w:r w:rsidRPr="00C547D3">
        <w:rPr>
          <w:rFonts w:ascii="Segoe UI" w:hAnsi="Segoe UI"/>
          <w:i/>
          <w:iCs/>
          <w:lang w:val="es-419"/>
        </w:rPr>
        <w:t>universalmente</w:t>
      </w:r>
      <w:r>
        <w:rPr>
          <w:rFonts w:ascii="Segoe UI" w:hAnsi="Segoe UI"/>
          <w:lang w:val="es-419"/>
        </w:rPr>
        <w:t xml:space="preserve"> compartidos, por lo que a menudo son objeto de un conflicto abierto y violento</w:t>
      </w:r>
      <w:r>
        <w:rPr>
          <w:rFonts w:ascii="Segoe UI" w:hAnsi="Segoe UI" w:cs="Segoe UI"/>
          <w:lang w:val="es-419"/>
        </w:rPr>
        <w:t>»</w:t>
      </w:r>
      <w:r w:rsidRPr="00C53C8A">
        <w:rPr>
          <w:rFonts w:ascii="Segoe UI" w:hAnsi="Segoe UI"/>
          <w:lang w:val="es-419"/>
        </w:rPr>
        <w:t xml:space="preserve"> (</w:t>
      </w:r>
      <w:r>
        <w:rPr>
          <w:rFonts w:ascii="Segoe UI" w:hAnsi="Segoe UI"/>
          <w:lang w:val="es-419"/>
        </w:rPr>
        <w:t>trad. de Solana</w:t>
      </w:r>
      <w:r w:rsidRPr="00C53C8A">
        <w:rPr>
          <w:rFonts w:ascii="Segoe UI" w:hAnsi="Segoe UI"/>
          <w:lang w:val="es-419"/>
        </w:rPr>
        <w:t xml:space="preserve"> en </w:t>
      </w:r>
      <w:proofErr w:type="spellStart"/>
      <w:r w:rsidRPr="00C53C8A">
        <w:rPr>
          <w:rFonts w:ascii="Segoe UI" w:hAnsi="Segoe UI"/>
          <w:lang w:val="es-419"/>
        </w:rPr>
        <w:t>Heim</w:t>
      </w:r>
      <w:proofErr w:type="spellEnd"/>
      <w:r w:rsidRPr="00C53C8A">
        <w:rPr>
          <w:rFonts w:ascii="Segoe UI" w:hAnsi="Segoe UI"/>
          <w:lang w:val="es-419"/>
        </w:rPr>
        <w:t xml:space="preserve"> y </w:t>
      </w:r>
      <w:proofErr w:type="spellStart"/>
      <w:r w:rsidRPr="00C53C8A">
        <w:rPr>
          <w:rFonts w:ascii="Segoe UI" w:hAnsi="Segoe UI"/>
          <w:lang w:val="es-419"/>
        </w:rPr>
        <w:t>Tymowski</w:t>
      </w:r>
      <w:proofErr w:type="spellEnd"/>
      <w:r w:rsidRPr="00C53C8A">
        <w:rPr>
          <w:rFonts w:ascii="Segoe UI" w:hAnsi="Segoe UI"/>
          <w:lang w:val="es-419"/>
        </w:rPr>
        <w:t xml:space="preserve"> 2006, p.</w:t>
      </w:r>
      <w:r>
        <w:rPr>
          <w:rFonts w:ascii="Segoe UI" w:hAnsi="Segoe UI"/>
          <w:lang w:val="es-419"/>
        </w:rPr>
        <w:t> 31</w:t>
      </w:r>
      <w:r w:rsidRPr="00C53C8A">
        <w:rPr>
          <w:rFonts w:ascii="Segoe UI" w:hAnsi="Segoe UI"/>
          <w:lang w:val="es-419"/>
        </w:rPr>
        <w:t xml:space="preserve">). Aunque no sea específico para cada cultura, el concepto no sería del todo asimilable a un </w:t>
      </w:r>
      <w:proofErr w:type="spellStart"/>
      <w:r w:rsidRPr="00C53C8A">
        <w:rPr>
          <w:rFonts w:ascii="Segoe UI" w:hAnsi="Segoe UI"/>
          <w:lang w:val="es-419"/>
        </w:rPr>
        <w:t>tecnolecto</w:t>
      </w:r>
      <w:proofErr w:type="spellEnd"/>
      <w:r w:rsidRPr="00C53C8A">
        <w:rPr>
          <w:rFonts w:ascii="Segoe UI" w:hAnsi="Segoe UI"/>
          <w:lang w:val="es-419"/>
        </w:rPr>
        <w:t xml:space="preserve"> universalmente transferible. ¿Cómo podemos entonces garantizar la comunicabilidad entre culturas? ¿Podemos, o incluso debemos, pasar por un universal y, si es así, cómo debemos lidiar con él? </w:t>
      </w:r>
    </w:p>
    <w:p w14:paraId="49F8E46C" w14:textId="77777777" w:rsidR="00077906" w:rsidRPr="00C53C8A" w:rsidRDefault="00077906" w:rsidP="00077906">
      <w:pPr>
        <w:spacing w:after="0" w:line="240" w:lineRule="auto"/>
        <w:rPr>
          <w:rFonts w:ascii="Segoe UI" w:hAnsi="Segoe UI" w:cs="Segoe UI"/>
          <w:lang w:val="es-419"/>
        </w:rPr>
      </w:pPr>
    </w:p>
    <w:p w14:paraId="6C5FE4B7" w14:textId="77777777" w:rsidR="00077906" w:rsidRPr="00C53C8A" w:rsidRDefault="00077906" w:rsidP="00077906">
      <w:pPr>
        <w:spacing w:after="0" w:line="240" w:lineRule="auto"/>
        <w:rPr>
          <w:rFonts w:ascii="Segoe UI" w:hAnsi="Segoe UI" w:cs="Segoe UI"/>
          <w:lang w:val="es-419"/>
        </w:rPr>
      </w:pPr>
      <w:r w:rsidRPr="00C53C8A">
        <w:rPr>
          <w:rFonts w:ascii="Segoe UI" w:hAnsi="Segoe UI"/>
          <w:lang w:val="es-419"/>
        </w:rPr>
        <w:t xml:space="preserve">En primer lugar, podría concebirse como un criterio para evaluar, por no decir juzgar, las realidades empíricas que ofrecen las lenguas. Contra esta </w:t>
      </w:r>
      <w:r>
        <w:rPr>
          <w:rFonts w:ascii="Segoe UI" w:hAnsi="Segoe UI" w:cs="Segoe UI"/>
          <w:lang w:val="es-419"/>
        </w:rPr>
        <w:t>«</w:t>
      </w:r>
      <w:r w:rsidRPr="00C53C8A">
        <w:rPr>
          <w:rFonts w:ascii="Segoe UI" w:hAnsi="Segoe UI"/>
          <w:lang w:val="es-419"/>
        </w:rPr>
        <w:t>ilusión</w:t>
      </w:r>
      <w:r>
        <w:rPr>
          <w:rFonts w:ascii="Segoe UI" w:hAnsi="Segoe UI" w:cs="Segoe UI"/>
          <w:lang w:val="es-419"/>
        </w:rPr>
        <w:t>»</w:t>
      </w:r>
      <w:r w:rsidRPr="00C53C8A">
        <w:rPr>
          <w:rFonts w:ascii="Segoe UI" w:hAnsi="Segoe UI"/>
          <w:lang w:val="es-419"/>
        </w:rPr>
        <w:t xml:space="preserve"> de la conmensurabilidad de las lenguas, Lydia H. Liu cuestiona los efectos políticos de las relaciones de poder entre las lenguas utilizando el ejemplo de la traducción de las categorías analíticas entre Oriente y Occidente: </w:t>
      </w:r>
    </w:p>
    <w:p w14:paraId="35D62662" w14:textId="77777777" w:rsidR="00077906" w:rsidRPr="00C53C8A" w:rsidRDefault="00077906" w:rsidP="00077906">
      <w:pPr>
        <w:spacing w:after="0" w:line="240" w:lineRule="auto"/>
        <w:rPr>
          <w:rFonts w:ascii="Segoe UI" w:hAnsi="Segoe UI" w:cs="Segoe UI"/>
          <w:lang w:val="es-419"/>
        </w:rPr>
      </w:pPr>
    </w:p>
    <w:p w14:paraId="738B58A3" w14:textId="77777777" w:rsidR="00077906" w:rsidRPr="00C53C8A" w:rsidRDefault="00077906" w:rsidP="00077906">
      <w:pPr>
        <w:spacing w:after="0" w:line="240" w:lineRule="auto"/>
        <w:ind w:left="708"/>
        <w:rPr>
          <w:rFonts w:ascii="Segoe UI" w:hAnsi="Segoe UI" w:cs="Segoe UI"/>
          <w:lang w:val="es-419"/>
        </w:rPr>
      </w:pPr>
      <w:r w:rsidRPr="00C53C8A">
        <w:rPr>
          <w:rFonts w:ascii="Segoe UI" w:hAnsi="Segoe UI"/>
          <w:lang w:val="es-419"/>
        </w:rPr>
        <w:t>Quizás, el punto crucial de la cuestión no es tanto que las categorías analíticas no pued</w:t>
      </w:r>
      <w:r>
        <w:rPr>
          <w:rFonts w:ascii="Segoe UI" w:hAnsi="Segoe UI"/>
          <w:lang w:val="es-419"/>
        </w:rPr>
        <w:t>e</w:t>
      </w:r>
      <w:r w:rsidRPr="00C53C8A">
        <w:rPr>
          <w:rFonts w:ascii="Segoe UI" w:hAnsi="Segoe UI"/>
          <w:lang w:val="es-419"/>
        </w:rPr>
        <w:t>n aplicarse de forma generalizada porque no t</w:t>
      </w:r>
      <w:r>
        <w:rPr>
          <w:rFonts w:ascii="Segoe UI" w:hAnsi="Segoe UI"/>
          <w:lang w:val="es-419"/>
        </w:rPr>
        <w:t>ienen</w:t>
      </w:r>
      <w:r w:rsidRPr="00C53C8A">
        <w:rPr>
          <w:rFonts w:ascii="Segoe UI" w:hAnsi="Segoe UI"/>
          <w:lang w:val="es-419"/>
        </w:rPr>
        <w:t xml:space="preserve"> relevancia universal -el impulso de traducir es, de hecho, </w:t>
      </w:r>
      <w:proofErr w:type="spellStart"/>
      <w:r w:rsidRPr="00C53C8A">
        <w:rPr>
          <w:rFonts w:ascii="Segoe UI" w:hAnsi="Segoe UI"/>
          <w:lang w:val="es-419"/>
        </w:rPr>
        <w:lastRenderedPageBreak/>
        <w:t>im</w:t>
      </w:r>
      <w:r>
        <w:rPr>
          <w:rFonts w:ascii="Segoe UI" w:hAnsi="Segoe UI"/>
          <w:lang w:val="es-419"/>
        </w:rPr>
        <w:t>controlable</w:t>
      </w:r>
      <w:proofErr w:type="spellEnd"/>
      <w:r w:rsidRPr="00C53C8A">
        <w:rPr>
          <w:rFonts w:ascii="Segoe UI" w:hAnsi="Segoe UI"/>
          <w:lang w:val="es-419"/>
        </w:rPr>
        <w:t xml:space="preserve">- sino que el cruce de las categorías analíticas por encima de las fronteras lingüísticas, como cualquier otro cruce o transgresión, conlleva sin duda confrontaciones cargadas de polémicas reivindicaciones de poder. </w:t>
      </w:r>
      <w:r w:rsidRPr="003C0CB0">
        <w:rPr>
          <w:rFonts w:ascii="Segoe UI" w:hAnsi="Segoe UI"/>
          <w:lang w:val="es-419"/>
        </w:rPr>
        <w:t>[traducción libre]</w:t>
      </w:r>
      <w:r w:rsidRPr="00C53C8A">
        <w:rPr>
          <w:rFonts w:ascii="Segoe UI" w:hAnsi="Segoe UI"/>
          <w:lang w:val="es-419"/>
        </w:rPr>
        <w:t xml:space="preserve"> (1995, p. 7)</w:t>
      </w:r>
    </w:p>
    <w:p w14:paraId="43D459A7" w14:textId="77777777" w:rsidR="00077906" w:rsidRPr="00C53C8A" w:rsidRDefault="00077906" w:rsidP="00077906">
      <w:pPr>
        <w:spacing w:after="0" w:line="240" w:lineRule="auto"/>
        <w:rPr>
          <w:rFonts w:ascii="Segoe UI" w:hAnsi="Segoe UI" w:cs="Segoe UI"/>
          <w:lang w:val="es-419"/>
        </w:rPr>
      </w:pPr>
    </w:p>
    <w:p w14:paraId="44803FFF" w14:textId="77777777" w:rsidR="00077906" w:rsidRPr="00C53C8A" w:rsidRDefault="00077906" w:rsidP="00077906">
      <w:pPr>
        <w:spacing w:after="0" w:line="240" w:lineRule="auto"/>
        <w:rPr>
          <w:rFonts w:ascii="Segoe UI" w:hAnsi="Segoe UI" w:cs="Segoe UI"/>
          <w:lang w:val="es-419"/>
        </w:rPr>
      </w:pPr>
      <w:r w:rsidRPr="00C53C8A">
        <w:rPr>
          <w:rFonts w:ascii="Segoe UI" w:hAnsi="Segoe UI"/>
          <w:lang w:val="es-419"/>
        </w:rPr>
        <w:t xml:space="preserve">En la </w:t>
      </w:r>
      <w:r>
        <w:rPr>
          <w:rFonts w:ascii="Segoe UI" w:hAnsi="Segoe UI" w:cs="Segoe UI"/>
          <w:lang w:val="es-419"/>
        </w:rPr>
        <w:t>«</w:t>
      </w:r>
      <w:r w:rsidRPr="00C53C8A">
        <w:rPr>
          <w:rFonts w:ascii="Segoe UI" w:hAnsi="Segoe UI"/>
          <w:lang w:val="es-419"/>
        </w:rPr>
        <w:t>ilusión</w:t>
      </w:r>
      <w:r>
        <w:rPr>
          <w:rFonts w:ascii="Segoe UI" w:hAnsi="Segoe UI" w:cs="Segoe UI"/>
          <w:lang w:val="es-419"/>
        </w:rPr>
        <w:t>»</w:t>
      </w:r>
      <w:r w:rsidRPr="00C53C8A">
        <w:rPr>
          <w:rFonts w:ascii="Segoe UI" w:hAnsi="Segoe UI"/>
          <w:lang w:val="es-419"/>
        </w:rPr>
        <w:t xml:space="preserve"> de una equivalencia entre lenguas y culturas, la traducción sería potencialmente la imposición de una realidad particular sobre otra, siempre en beneficio de una de las dos, hasta el punto, podríamos añadir, de destruir el conocimiento de la otra (de ahí el concepto de </w:t>
      </w:r>
      <w:proofErr w:type="spellStart"/>
      <w:r w:rsidRPr="00C53C8A">
        <w:rPr>
          <w:rFonts w:ascii="Segoe UI" w:hAnsi="Segoe UI"/>
          <w:lang w:val="es-419"/>
        </w:rPr>
        <w:t>epistemicidio</w:t>
      </w:r>
      <w:proofErr w:type="spellEnd"/>
      <w:r w:rsidRPr="00C53C8A">
        <w:rPr>
          <w:rFonts w:ascii="Segoe UI" w:hAnsi="Segoe UI"/>
          <w:lang w:val="es-419"/>
        </w:rPr>
        <w:t xml:space="preserve"> de Sousa Santos, 2014). En el campo de los estudios literarios comparativos, Emily </w:t>
      </w:r>
      <w:proofErr w:type="spellStart"/>
      <w:r w:rsidRPr="00C53C8A">
        <w:rPr>
          <w:rFonts w:ascii="Segoe UI" w:hAnsi="Segoe UI"/>
          <w:lang w:val="es-419"/>
        </w:rPr>
        <w:t>Apter</w:t>
      </w:r>
      <w:proofErr w:type="spellEnd"/>
      <w:r w:rsidRPr="00C53C8A">
        <w:rPr>
          <w:rFonts w:ascii="Segoe UI" w:hAnsi="Segoe UI"/>
          <w:lang w:val="es-419"/>
        </w:rPr>
        <w:t xml:space="preserve"> (2005), Pascale Casanova (2015) y </w:t>
      </w:r>
      <w:proofErr w:type="spellStart"/>
      <w:r w:rsidRPr="00C53C8A">
        <w:rPr>
          <w:rFonts w:ascii="Segoe UI" w:hAnsi="Segoe UI"/>
          <w:lang w:val="es-419"/>
        </w:rPr>
        <w:t>Tiphaine</w:t>
      </w:r>
      <w:proofErr w:type="spellEnd"/>
      <w:r w:rsidRPr="00C53C8A">
        <w:rPr>
          <w:rFonts w:ascii="Segoe UI" w:hAnsi="Segoe UI"/>
          <w:lang w:val="es-419"/>
        </w:rPr>
        <w:t xml:space="preserve"> </w:t>
      </w:r>
      <w:proofErr w:type="spellStart"/>
      <w:r w:rsidRPr="00C53C8A">
        <w:rPr>
          <w:rFonts w:ascii="Segoe UI" w:hAnsi="Segoe UI"/>
          <w:lang w:val="es-419"/>
        </w:rPr>
        <w:t>Samoyault</w:t>
      </w:r>
      <w:proofErr w:type="spellEnd"/>
      <w:r w:rsidRPr="00C53C8A">
        <w:rPr>
          <w:rFonts w:ascii="Segoe UI" w:hAnsi="Segoe UI"/>
          <w:lang w:val="es-419"/>
        </w:rPr>
        <w:t xml:space="preserve"> (2020) apoyan esta concepción de la traducción como perpetuación de las desigualdades estructurales. Frente a esta concepción, el filósofo </w:t>
      </w:r>
      <w:proofErr w:type="spellStart"/>
      <w:r w:rsidRPr="00C53C8A">
        <w:rPr>
          <w:rFonts w:ascii="Segoe UI" w:hAnsi="Segoe UI"/>
          <w:lang w:val="es-419"/>
        </w:rPr>
        <w:t>Souleymane</w:t>
      </w:r>
      <w:proofErr w:type="spellEnd"/>
      <w:r w:rsidRPr="00C53C8A">
        <w:rPr>
          <w:rFonts w:ascii="Segoe UI" w:hAnsi="Segoe UI"/>
          <w:lang w:val="es-419"/>
        </w:rPr>
        <w:t xml:space="preserve"> Bachir </w:t>
      </w:r>
      <w:proofErr w:type="spellStart"/>
      <w:r w:rsidRPr="00C53C8A">
        <w:rPr>
          <w:rFonts w:ascii="Segoe UI" w:hAnsi="Segoe UI"/>
          <w:lang w:val="es-419"/>
        </w:rPr>
        <w:t>Diagne</w:t>
      </w:r>
      <w:proofErr w:type="spellEnd"/>
      <w:r w:rsidRPr="00C53C8A">
        <w:rPr>
          <w:rFonts w:ascii="Segoe UI" w:hAnsi="Segoe UI"/>
          <w:lang w:val="es-419"/>
        </w:rPr>
        <w:t xml:space="preserve"> ha propuesto recientemente un nuevo enfoque para pensar el contacto entre las lenguas: la caridad. En un análisis del famoso experimento mental de </w:t>
      </w:r>
      <w:proofErr w:type="spellStart"/>
      <w:r w:rsidRPr="00C53C8A">
        <w:rPr>
          <w:rFonts w:ascii="Segoe UI" w:hAnsi="Segoe UI"/>
          <w:lang w:val="es-419"/>
        </w:rPr>
        <w:t>Willard</w:t>
      </w:r>
      <w:proofErr w:type="spellEnd"/>
      <w:r w:rsidRPr="00C53C8A">
        <w:rPr>
          <w:rFonts w:ascii="Segoe UI" w:hAnsi="Segoe UI"/>
          <w:lang w:val="es-419"/>
        </w:rPr>
        <w:t xml:space="preserve"> O. Quine (</w:t>
      </w:r>
      <w:r>
        <w:rPr>
          <w:rFonts w:ascii="Segoe UI" w:hAnsi="Segoe UI"/>
          <w:lang w:val="es-419"/>
        </w:rPr>
        <w:t>2001</w:t>
      </w:r>
      <w:r w:rsidRPr="00C53C8A">
        <w:rPr>
          <w:rFonts w:ascii="Segoe UI" w:hAnsi="Segoe UI"/>
          <w:lang w:val="es-419"/>
        </w:rPr>
        <w:t xml:space="preserve">), </w:t>
      </w:r>
      <w:proofErr w:type="spellStart"/>
      <w:r w:rsidRPr="00C53C8A">
        <w:rPr>
          <w:rFonts w:ascii="Segoe UI" w:hAnsi="Segoe UI"/>
          <w:lang w:val="es-419"/>
        </w:rPr>
        <w:t>Diagne</w:t>
      </w:r>
      <w:proofErr w:type="spellEnd"/>
      <w:r w:rsidRPr="00C53C8A">
        <w:rPr>
          <w:rFonts w:ascii="Segoe UI" w:hAnsi="Segoe UI"/>
          <w:lang w:val="es-419"/>
        </w:rPr>
        <w:t xml:space="preserve"> afirma:</w:t>
      </w:r>
    </w:p>
    <w:p w14:paraId="0723FBCC" w14:textId="77777777" w:rsidR="00077906" w:rsidRPr="00C53C8A" w:rsidRDefault="00077906" w:rsidP="00077906">
      <w:pPr>
        <w:spacing w:after="0" w:line="240" w:lineRule="auto"/>
        <w:rPr>
          <w:rFonts w:ascii="Segoe UI" w:hAnsi="Segoe UI" w:cs="Segoe UI"/>
          <w:lang w:val="es-419"/>
        </w:rPr>
      </w:pPr>
    </w:p>
    <w:p w14:paraId="0A7F72A4" w14:textId="77777777" w:rsidR="00077906" w:rsidRPr="00C53C8A" w:rsidRDefault="00077906" w:rsidP="00077906">
      <w:pPr>
        <w:spacing w:after="0" w:line="240" w:lineRule="auto"/>
        <w:ind w:left="708"/>
        <w:rPr>
          <w:rFonts w:ascii="Segoe UI" w:hAnsi="Segoe UI" w:cs="Segoe UI"/>
          <w:lang w:val="es-419"/>
        </w:rPr>
      </w:pPr>
      <w:r>
        <w:rPr>
          <w:rFonts w:ascii="Segoe UI" w:hAnsi="Segoe UI"/>
          <w:lang w:val="es-419"/>
        </w:rPr>
        <w:t>Se trata de</w:t>
      </w:r>
      <w:r w:rsidRPr="00C53C8A">
        <w:rPr>
          <w:rFonts w:ascii="Segoe UI" w:hAnsi="Segoe UI"/>
          <w:lang w:val="es-419"/>
        </w:rPr>
        <w:t xml:space="preserve"> un </w:t>
      </w:r>
      <w:r w:rsidRPr="00C53C8A">
        <w:rPr>
          <w:rFonts w:ascii="Segoe UI" w:hAnsi="Segoe UI"/>
          <w:i/>
          <w:iCs/>
          <w:lang w:val="es-419"/>
        </w:rPr>
        <w:t>principio</w:t>
      </w:r>
      <w:r w:rsidRPr="00C53C8A">
        <w:rPr>
          <w:rFonts w:ascii="Segoe UI" w:hAnsi="Segoe UI"/>
          <w:lang w:val="es-419"/>
        </w:rPr>
        <w:t xml:space="preserve"> y no </w:t>
      </w:r>
      <w:r>
        <w:rPr>
          <w:rFonts w:ascii="Segoe UI" w:hAnsi="Segoe UI"/>
          <w:lang w:val="es-419"/>
        </w:rPr>
        <w:t xml:space="preserve">de </w:t>
      </w:r>
      <w:r w:rsidRPr="00C53C8A">
        <w:rPr>
          <w:rFonts w:ascii="Segoe UI" w:hAnsi="Segoe UI"/>
          <w:lang w:val="es-419"/>
        </w:rPr>
        <w:t xml:space="preserve">una tesis que se obtendría al final de una demostración. En este sentido, el filósofo estadounidense utiliza la palabra </w:t>
      </w:r>
      <w:r w:rsidRPr="00C53C8A">
        <w:rPr>
          <w:rFonts w:ascii="Segoe UI" w:hAnsi="Segoe UI"/>
          <w:i/>
          <w:iCs/>
          <w:lang w:val="es-419"/>
        </w:rPr>
        <w:t>empatía</w:t>
      </w:r>
      <w:r w:rsidRPr="00C53C8A">
        <w:rPr>
          <w:rFonts w:ascii="Segoe UI" w:hAnsi="Segoe UI"/>
          <w:lang w:val="es-419"/>
        </w:rPr>
        <w:t xml:space="preserve"> o la expresión </w:t>
      </w:r>
      <w:r>
        <w:rPr>
          <w:rFonts w:ascii="Segoe UI" w:hAnsi="Segoe UI" w:cs="Segoe UI"/>
          <w:lang w:val="es-419"/>
        </w:rPr>
        <w:t>«</w:t>
      </w:r>
      <w:r w:rsidRPr="00C53C8A">
        <w:rPr>
          <w:rFonts w:ascii="Segoe UI" w:hAnsi="Segoe UI"/>
          <w:lang w:val="es-419"/>
        </w:rPr>
        <w:t>principio de caridad</w:t>
      </w:r>
      <w:r>
        <w:rPr>
          <w:rFonts w:ascii="Segoe UI" w:hAnsi="Segoe UI" w:cs="Segoe UI"/>
          <w:lang w:val="es-419"/>
        </w:rPr>
        <w:t>»</w:t>
      </w:r>
      <w:r w:rsidRPr="00C53C8A">
        <w:rPr>
          <w:rFonts w:ascii="Segoe UI" w:hAnsi="Segoe UI"/>
          <w:lang w:val="es-419"/>
        </w:rPr>
        <w:t xml:space="preserve">. Ambas expresan la idea de reconocimiento e igualdad en el contexto de una humanidad compartida, que es también un principio de la traducción. </w:t>
      </w:r>
      <w:r w:rsidRPr="003C0CB0">
        <w:rPr>
          <w:rFonts w:ascii="Segoe UI" w:hAnsi="Segoe UI"/>
          <w:lang w:val="es-419"/>
        </w:rPr>
        <w:t>[traducción libre] (2022, p. 38-39)</w:t>
      </w:r>
    </w:p>
    <w:p w14:paraId="565DB387" w14:textId="77777777" w:rsidR="00077906" w:rsidRPr="00C53C8A" w:rsidRDefault="00077906" w:rsidP="00077906">
      <w:pPr>
        <w:spacing w:after="0" w:line="240" w:lineRule="auto"/>
        <w:rPr>
          <w:rFonts w:ascii="Segoe UI" w:hAnsi="Segoe UI" w:cs="Segoe UI"/>
          <w:lang w:val="es-419"/>
        </w:rPr>
      </w:pPr>
    </w:p>
    <w:p w14:paraId="63BD137D" w14:textId="77777777" w:rsidR="00077906" w:rsidRPr="00C53C8A" w:rsidRDefault="00077906" w:rsidP="00077906">
      <w:pPr>
        <w:spacing w:after="0" w:line="240" w:lineRule="auto"/>
        <w:rPr>
          <w:rFonts w:ascii="Segoe UI" w:hAnsi="Segoe UI" w:cs="Segoe UI"/>
          <w:lang w:val="es-419"/>
        </w:rPr>
      </w:pPr>
      <w:r w:rsidRPr="00C53C8A">
        <w:rPr>
          <w:rFonts w:ascii="Segoe UI" w:hAnsi="Segoe UI"/>
          <w:lang w:val="es-419"/>
        </w:rPr>
        <w:t xml:space="preserve">Por tanto, la traducción de conceptos entre lenguas y culturas podría plantearse en un espectro que va desde el acto de traducción como imposición violenta de ideas particulares a través de un intercambio falsamente igualitario, hasta la traducción como revelación incandescente de una humanidad común. </w:t>
      </w:r>
      <w:r w:rsidRPr="00374376">
        <w:rPr>
          <w:rFonts w:ascii="Segoe UI" w:hAnsi="Segoe UI"/>
          <w:lang w:val="es-419"/>
        </w:rPr>
        <w:t>Es</w:t>
      </w:r>
      <w:r w:rsidRPr="00C53C8A">
        <w:rPr>
          <w:rFonts w:ascii="Segoe UI" w:hAnsi="Segoe UI"/>
          <w:lang w:val="es-419"/>
        </w:rPr>
        <w:t xml:space="preserve"> en el espacio entre estos dos polos donde quisiéramos situar la cuestión de lo </w:t>
      </w:r>
      <w:r>
        <w:rPr>
          <w:rFonts w:ascii="Segoe UI" w:hAnsi="Segoe UI" w:cs="Segoe UI"/>
          <w:lang w:val="es-419"/>
        </w:rPr>
        <w:t>«</w:t>
      </w:r>
      <w:r w:rsidRPr="00C53C8A">
        <w:rPr>
          <w:rFonts w:ascii="Segoe UI" w:hAnsi="Segoe UI"/>
          <w:lang w:val="es-419"/>
        </w:rPr>
        <w:t>universal</w:t>
      </w:r>
      <w:r>
        <w:rPr>
          <w:rFonts w:ascii="Segoe UI" w:hAnsi="Segoe UI" w:cs="Segoe UI"/>
          <w:lang w:val="es-419"/>
        </w:rPr>
        <w:t>»</w:t>
      </w:r>
      <w:r w:rsidRPr="00C53C8A">
        <w:rPr>
          <w:rFonts w:ascii="Segoe UI" w:hAnsi="Segoe UI"/>
          <w:lang w:val="es-419"/>
        </w:rPr>
        <w:t xml:space="preserve"> en la traducción de las humanidades y las ciencias sociales, haciendo de la traductología el lugar donde se puede discutir esta relación entre, por un lado, las diferentes lenguas y, por otro, las sociedades.</w:t>
      </w:r>
    </w:p>
    <w:p w14:paraId="67A18D41" w14:textId="77777777" w:rsidR="00077906" w:rsidRPr="00C53C8A" w:rsidRDefault="00077906" w:rsidP="00077906">
      <w:pPr>
        <w:spacing w:after="0" w:line="240" w:lineRule="auto"/>
        <w:rPr>
          <w:rFonts w:ascii="Segoe UI" w:hAnsi="Segoe UI" w:cs="Segoe UI"/>
          <w:lang w:val="es-419"/>
        </w:rPr>
      </w:pPr>
    </w:p>
    <w:p w14:paraId="3BB4F791" w14:textId="77777777" w:rsidR="00077906" w:rsidRPr="005E3355" w:rsidRDefault="00077906" w:rsidP="00077906">
      <w:pPr>
        <w:spacing w:after="0" w:line="240" w:lineRule="auto"/>
        <w:rPr>
          <w:rFonts w:ascii="Segoe UI" w:hAnsi="Segoe UI" w:cs="Segoe UI"/>
          <w:lang w:val="es-ES"/>
        </w:rPr>
      </w:pPr>
      <w:r w:rsidRPr="00C53C8A">
        <w:rPr>
          <w:rFonts w:ascii="Segoe UI" w:hAnsi="Segoe UI"/>
          <w:lang w:val="es-419"/>
        </w:rPr>
        <w:t xml:space="preserve">Esta convocatoria busca comprender el estado actual de la traducción en las humanidades y las ciencias sociales a través de la </w:t>
      </w:r>
      <w:r w:rsidRPr="00374376">
        <w:rPr>
          <w:rFonts w:ascii="Segoe UI" w:hAnsi="Segoe UI"/>
          <w:lang w:val="es-419"/>
        </w:rPr>
        <w:t xml:space="preserve">noción de </w:t>
      </w:r>
      <w:r>
        <w:rPr>
          <w:rFonts w:ascii="Segoe UI" w:hAnsi="Segoe UI" w:cs="Segoe UI"/>
          <w:lang w:val="es-419"/>
        </w:rPr>
        <w:t>«</w:t>
      </w:r>
      <w:r w:rsidRPr="00374376">
        <w:rPr>
          <w:rFonts w:ascii="Segoe UI" w:hAnsi="Segoe UI"/>
          <w:lang w:val="es-419"/>
        </w:rPr>
        <w:t>universal</w:t>
      </w:r>
      <w:r>
        <w:rPr>
          <w:rFonts w:ascii="Segoe UI" w:hAnsi="Segoe UI" w:cs="Segoe UI"/>
          <w:lang w:val="es-419"/>
        </w:rPr>
        <w:t>»</w:t>
      </w:r>
      <w:r w:rsidRPr="00374376">
        <w:rPr>
          <w:rFonts w:ascii="Segoe UI" w:hAnsi="Segoe UI"/>
          <w:lang w:val="es-419"/>
        </w:rPr>
        <w:t>.</w:t>
      </w:r>
      <w:r w:rsidRPr="00C53C8A">
        <w:rPr>
          <w:rFonts w:ascii="Segoe UI" w:hAnsi="Segoe UI"/>
          <w:lang w:val="es-419"/>
        </w:rPr>
        <w:t xml:space="preserve"> Aunque la traducción se ha entendido aquí principalmente en el sentido de </w:t>
      </w:r>
      <w:r>
        <w:rPr>
          <w:rFonts w:ascii="Segoe UI" w:hAnsi="Segoe UI" w:cs="Segoe UI"/>
          <w:lang w:val="es-419"/>
        </w:rPr>
        <w:t>«</w:t>
      </w:r>
      <w:r w:rsidRPr="00C53C8A">
        <w:rPr>
          <w:rFonts w:ascii="Segoe UI" w:hAnsi="Segoe UI"/>
          <w:lang w:val="es-419"/>
        </w:rPr>
        <w:t>traducción intralingüística</w:t>
      </w:r>
      <w:r>
        <w:rPr>
          <w:rFonts w:ascii="Segoe UI" w:hAnsi="Segoe UI" w:cs="Segoe UI"/>
          <w:lang w:val="es-419"/>
        </w:rPr>
        <w:t>»</w:t>
      </w:r>
      <w:r w:rsidRPr="00C53C8A">
        <w:rPr>
          <w:rFonts w:ascii="Segoe UI" w:hAnsi="Segoe UI"/>
          <w:lang w:val="es-419"/>
        </w:rPr>
        <w:t xml:space="preserve"> (Jakobson 19</w:t>
      </w:r>
      <w:r>
        <w:rPr>
          <w:rFonts w:ascii="Segoe UI" w:hAnsi="Segoe UI"/>
          <w:lang w:val="es-419"/>
        </w:rPr>
        <w:t>59</w:t>
      </w:r>
      <w:r w:rsidRPr="00C53C8A">
        <w:rPr>
          <w:rFonts w:ascii="Segoe UI" w:hAnsi="Segoe UI"/>
          <w:lang w:val="es-419"/>
        </w:rPr>
        <w:t xml:space="preserve">), cabe señalar que cualquier otra forma de traducción intralingüística o </w:t>
      </w:r>
      <w:proofErr w:type="spellStart"/>
      <w:r w:rsidRPr="00C53C8A">
        <w:rPr>
          <w:rFonts w:ascii="Segoe UI" w:hAnsi="Segoe UI"/>
          <w:lang w:val="es-419"/>
        </w:rPr>
        <w:t>intersemiótica</w:t>
      </w:r>
      <w:proofErr w:type="spellEnd"/>
      <w:r w:rsidRPr="00C53C8A">
        <w:rPr>
          <w:rFonts w:ascii="Segoe UI" w:hAnsi="Segoe UI"/>
          <w:lang w:val="es-419"/>
        </w:rPr>
        <w:t xml:space="preserve"> (adaptación, interpretación, paráfrasis o vulgarización, etc.) será objeto de análisis en el marco de la presente convocatoria. </w:t>
      </w:r>
      <w:r w:rsidRPr="005E3355">
        <w:rPr>
          <w:rFonts w:ascii="Segoe UI" w:hAnsi="Segoe UI"/>
          <w:lang w:val="es-ES"/>
        </w:rPr>
        <w:t xml:space="preserve">Los principales ejes de reflexión de esta convocatoria son: </w:t>
      </w:r>
    </w:p>
    <w:p w14:paraId="288A404E" w14:textId="77777777" w:rsidR="00077906" w:rsidRPr="005E3355" w:rsidRDefault="00077906" w:rsidP="00077906">
      <w:pPr>
        <w:spacing w:after="0" w:line="240" w:lineRule="auto"/>
        <w:rPr>
          <w:rFonts w:ascii="Segoe UI" w:hAnsi="Segoe UI" w:cs="Segoe UI"/>
          <w:lang w:val="es-ES"/>
        </w:rPr>
      </w:pPr>
    </w:p>
    <w:p w14:paraId="5AD1C6E0" w14:textId="77777777" w:rsidR="00077906" w:rsidRPr="00C53C8A" w:rsidRDefault="00077906" w:rsidP="00077906">
      <w:pPr>
        <w:pStyle w:val="Paragraphedeliste"/>
        <w:numPr>
          <w:ilvl w:val="0"/>
          <w:numId w:val="1"/>
        </w:numPr>
        <w:spacing w:after="0" w:line="240" w:lineRule="auto"/>
        <w:rPr>
          <w:rFonts w:ascii="Segoe UI" w:eastAsia="Segoe UI" w:hAnsi="Segoe UI" w:cs="Segoe UI"/>
          <w:lang w:val="es-419"/>
        </w:rPr>
      </w:pPr>
      <w:r w:rsidRPr="00C53C8A">
        <w:rPr>
          <w:rFonts w:ascii="Segoe UI" w:hAnsi="Segoe UI"/>
          <w:lang w:val="es-419"/>
        </w:rPr>
        <w:t xml:space="preserve">el multilingüismo y las relaciones asimétricas entre las lenguas; </w:t>
      </w:r>
    </w:p>
    <w:p w14:paraId="3CC777B6" w14:textId="77777777" w:rsidR="00077906" w:rsidRPr="00C53C8A" w:rsidRDefault="00077906" w:rsidP="00077906">
      <w:pPr>
        <w:pStyle w:val="Paragraphedeliste"/>
        <w:numPr>
          <w:ilvl w:val="0"/>
          <w:numId w:val="1"/>
        </w:numPr>
        <w:spacing w:after="0" w:line="240" w:lineRule="auto"/>
        <w:rPr>
          <w:lang w:val="es-419"/>
        </w:rPr>
      </w:pPr>
      <w:r w:rsidRPr="00C53C8A">
        <w:rPr>
          <w:rFonts w:ascii="Segoe UI" w:hAnsi="Segoe UI"/>
          <w:lang w:val="es-419"/>
        </w:rPr>
        <w:t xml:space="preserve">las relaciones jurídicas y políticas en el campo de la traducción; </w:t>
      </w:r>
    </w:p>
    <w:p w14:paraId="4B485004" w14:textId="77777777" w:rsidR="00077906" w:rsidRPr="00C53C8A" w:rsidRDefault="00077906" w:rsidP="00077906">
      <w:pPr>
        <w:pStyle w:val="Paragraphedeliste"/>
        <w:numPr>
          <w:ilvl w:val="0"/>
          <w:numId w:val="1"/>
        </w:numPr>
        <w:spacing w:after="0" w:line="240" w:lineRule="auto"/>
        <w:rPr>
          <w:lang w:val="es-419"/>
        </w:rPr>
      </w:pPr>
      <w:r w:rsidRPr="00C53C8A">
        <w:rPr>
          <w:rFonts w:ascii="Segoe UI" w:hAnsi="Segoe UI"/>
          <w:lang w:val="es-419"/>
        </w:rPr>
        <w:t xml:space="preserve">el papel de la traducción en relación con la violencia colonial; </w:t>
      </w:r>
    </w:p>
    <w:p w14:paraId="30328D8F" w14:textId="77777777" w:rsidR="00077906" w:rsidRPr="00C53C8A" w:rsidRDefault="00077906" w:rsidP="00077906">
      <w:pPr>
        <w:pStyle w:val="Paragraphedeliste"/>
        <w:numPr>
          <w:ilvl w:val="0"/>
          <w:numId w:val="1"/>
        </w:numPr>
        <w:spacing w:after="0" w:line="240" w:lineRule="auto"/>
        <w:rPr>
          <w:lang w:val="es-419"/>
        </w:rPr>
      </w:pPr>
      <w:r w:rsidRPr="00C53C8A">
        <w:rPr>
          <w:rFonts w:ascii="Segoe UI" w:hAnsi="Segoe UI"/>
          <w:lang w:val="es-419"/>
        </w:rPr>
        <w:t xml:space="preserve">el eurocentrismo en el campo de la traductología; </w:t>
      </w:r>
    </w:p>
    <w:p w14:paraId="1E6D7434" w14:textId="77777777" w:rsidR="00077906" w:rsidRPr="00C547D3" w:rsidRDefault="00077906" w:rsidP="00077906">
      <w:pPr>
        <w:pStyle w:val="Paragraphedeliste"/>
        <w:numPr>
          <w:ilvl w:val="0"/>
          <w:numId w:val="1"/>
        </w:numPr>
        <w:spacing w:after="0" w:line="240" w:lineRule="auto"/>
        <w:rPr>
          <w:lang w:val="es-419"/>
        </w:rPr>
      </w:pPr>
      <w:r w:rsidRPr="00C53C8A">
        <w:rPr>
          <w:rFonts w:ascii="Segoe UI" w:hAnsi="Segoe UI"/>
          <w:lang w:val="es-419"/>
        </w:rPr>
        <w:t xml:space="preserve">el papel de la traducción en la historia de las ideas; </w:t>
      </w:r>
    </w:p>
    <w:p w14:paraId="680FACC7" w14:textId="77777777" w:rsidR="00077906" w:rsidRPr="00C547D3" w:rsidRDefault="00077906" w:rsidP="00077906">
      <w:pPr>
        <w:pStyle w:val="Paragraphedeliste"/>
        <w:numPr>
          <w:ilvl w:val="0"/>
          <w:numId w:val="1"/>
        </w:numPr>
        <w:spacing w:after="0" w:line="240" w:lineRule="auto"/>
        <w:rPr>
          <w:lang w:val="es-419"/>
        </w:rPr>
      </w:pPr>
      <w:r>
        <w:rPr>
          <w:rFonts w:ascii="Segoe UI" w:hAnsi="Segoe UI"/>
          <w:lang w:val="es-419"/>
        </w:rPr>
        <w:t xml:space="preserve">la </w:t>
      </w:r>
      <w:proofErr w:type="spellStart"/>
      <w:r>
        <w:rPr>
          <w:rFonts w:ascii="Segoe UI" w:hAnsi="Segoe UI"/>
          <w:lang w:val="es-419"/>
        </w:rPr>
        <w:t>retraducción</w:t>
      </w:r>
      <w:proofErr w:type="spellEnd"/>
      <w:r>
        <w:rPr>
          <w:rFonts w:ascii="Segoe UI" w:hAnsi="Segoe UI"/>
          <w:lang w:val="es-419"/>
        </w:rPr>
        <w:t xml:space="preserve"> en las humanidades y las ciencias sociales;</w:t>
      </w:r>
    </w:p>
    <w:p w14:paraId="3C644FD8" w14:textId="77777777" w:rsidR="00077906" w:rsidRPr="00C53C8A" w:rsidRDefault="00077906" w:rsidP="00077906">
      <w:pPr>
        <w:pStyle w:val="Paragraphedeliste"/>
        <w:numPr>
          <w:ilvl w:val="0"/>
          <w:numId w:val="1"/>
        </w:numPr>
        <w:spacing w:after="0" w:line="240" w:lineRule="auto"/>
        <w:rPr>
          <w:lang w:val="es-419"/>
        </w:rPr>
      </w:pPr>
      <w:r>
        <w:rPr>
          <w:rFonts w:ascii="Segoe UI" w:hAnsi="Segoe UI"/>
          <w:lang w:val="es-419"/>
        </w:rPr>
        <w:t>las diferentes versiones de la misma obra de las humanidades y las ciencias sociales;</w:t>
      </w:r>
    </w:p>
    <w:p w14:paraId="6F57ED7A" w14:textId="77777777" w:rsidR="00077906" w:rsidRPr="00C53C8A" w:rsidRDefault="00077906" w:rsidP="00077906">
      <w:pPr>
        <w:pStyle w:val="Paragraphedeliste"/>
        <w:numPr>
          <w:ilvl w:val="0"/>
          <w:numId w:val="1"/>
        </w:numPr>
        <w:spacing w:after="0" w:line="240" w:lineRule="auto"/>
        <w:rPr>
          <w:lang w:val="es-419"/>
        </w:rPr>
      </w:pPr>
      <w:r w:rsidRPr="00C53C8A">
        <w:rPr>
          <w:rFonts w:ascii="Segoe UI" w:hAnsi="Segoe UI"/>
          <w:lang w:val="es-419"/>
        </w:rPr>
        <w:t xml:space="preserve">la cuestión de la intraducibilidad entre lenguas; </w:t>
      </w:r>
    </w:p>
    <w:p w14:paraId="1B3E63A0" w14:textId="77777777" w:rsidR="00077906" w:rsidRPr="00C53C8A" w:rsidRDefault="00077906" w:rsidP="00077906">
      <w:pPr>
        <w:pStyle w:val="Paragraphedeliste"/>
        <w:numPr>
          <w:ilvl w:val="0"/>
          <w:numId w:val="1"/>
        </w:numPr>
        <w:spacing w:after="0" w:line="240" w:lineRule="auto"/>
        <w:rPr>
          <w:lang w:val="es-419"/>
        </w:rPr>
      </w:pPr>
      <w:r w:rsidRPr="00C53C8A">
        <w:rPr>
          <w:rFonts w:ascii="Segoe UI" w:hAnsi="Segoe UI"/>
          <w:lang w:val="es-419"/>
        </w:rPr>
        <w:t xml:space="preserve">la traducción de la traductología como ciencia humana; </w:t>
      </w:r>
    </w:p>
    <w:p w14:paraId="43809FCE" w14:textId="77777777" w:rsidR="00077906" w:rsidRPr="00C53C8A" w:rsidRDefault="00077906" w:rsidP="00077906">
      <w:pPr>
        <w:pStyle w:val="Paragraphedeliste"/>
        <w:numPr>
          <w:ilvl w:val="0"/>
          <w:numId w:val="1"/>
        </w:numPr>
        <w:spacing w:after="0" w:line="240" w:lineRule="auto"/>
        <w:rPr>
          <w:lang w:val="es-419"/>
        </w:rPr>
      </w:pPr>
      <w:r w:rsidRPr="00C53C8A">
        <w:rPr>
          <w:rFonts w:ascii="Segoe UI" w:hAnsi="Segoe UI"/>
          <w:lang w:val="es-419"/>
        </w:rPr>
        <w:t>el papel de la traducción en el programa escolar;</w:t>
      </w:r>
    </w:p>
    <w:p w14:paraId="387F81E5" w14:textId="77777777" w:rsidR="00077906" w:rsidRPr="00C53C8A" w:rsidRDefault="00077906" w:rsidP="00077906">
      <w:pPr>
        <w:pStyle w:val="Paragraphedeliste"/>
        <w:numPr>
          <w:ilvl w:val="0"/>
          <w:numId w:val="1"/>
        </w:numPr>
        <w:spacing w:after="0" w:line="240" w:lineRule="auto"/>
        <w:rPr>
          <w:lang w:val="es-419"/>
        </w:rPr>
      </w:pPr>
      <w:r w:rsidRPr="00C53C8A">
        <w:rPr>
          <w:rFonts w:ascii="Segoe UI" w:hAnsi="Segoe UI"/>
          <w:lang w:val="es-419"/>
        </w:rPr>
        <w:t>el papel de la especialización disciplinaria en la traducción de las humanidades y las ciencias sociales;</w:t>
      </w:r>
    </w:p>
    <w:p w14:paraId="0EA702CA" w14:textId="77777777" w:rsidR="00077906" w:rsidRPr="00C53C8A" w:rsidRDefault="00077906" w:rsidP="00077906">
      <w:pPr>
        <w:pStyle w:val="Paragraphedeliste"/>
        <w:numPr>
          <w:ilvl w:val="0"/>
          <w:numId w:val="1"/>
        </w:numPr>
        <w:spacing w:after="0" w:line="240" w:lineRule="auto"/>
        <w:rPr>
          <w:rFonts w:ascii="Segoe UI" w:eastAsia="Segoe UI" w:hAnsi="Segoe UI" w:cs="Segoe UI"/>
          <w:lang w:val="es-419"/>
        </w:rPr>
      </w:pPr>
      <w:r w:rsidRPr="00C53C8A">
        <w:rPr>
          <w:rFonts w:ascii="Segoe UI" w:hAnsi="Segoe UI"/>
          <w:lang w:val="es-419"/>
        </w:rPr>
        <w:t xml:space="preserve">cualquier otra problemática que toque las disciplinas de las humanidades y las ciencias sociales, y en particular las reflexiones que estas puedan aportar sobre la traducción. </w:t>
      </w:r>
    </w:p>
    <w:p w14:paraId="3822B5A2" w14:textId="77777777" w:rsidR="00077906" w:rsidRPr="00C53C8A" w:rsidRDefault="00077906" w:rsidP="00077906">
      <w:pPr>
        <w:spacing w:after="0" w:line="240" w:lineRule="auto"/>
        <w:rPr>
          <w:rFonts w:ascii="Segoe UI" w:hAnsi="Segoe UI" w:cs="Segoe UI"/>
          <w:lang w:val="es-419"/>
        </w:rPr>
      </w:pPr>
    </w:p>
    <w:p w14:paraId="269ECECF" w14:textId="77777777" w:rsidR="00077906" w:rsidRPr="00C53C8A" w:rsidRDefault="00077906" w:rsidP="00077906">
      <w:pPr>
        <w:spacing w:after="0" w:line="240" w:lineRule="auto"/>
        <w:rPr>
          <w:rFonts w:ascii="Segoe UI" w:hAnsi="Segoe UI" w:cs="Segoe UI"/>
          <w:lang w:val="es-419"/>
        </w:rPr>
      </w:pPr>
      <w:r w:rsidRPr="00C53C8A">
        <w:rPr>
          <w:rFonts w:ascii="Segoe UI" w:hAnsi="Segoe UI"/>
          <w:lang w:val="es-419"/>
        </w:rPr>
        <w:t xml:space="preserve">Son bienvenidas las propuestas de paneles y eventos especiales, lanzamientos, mesas redondas, etc. </w:t>
      </w:r>
    </w:p>
    <w:p w14:paraId="3570B590" w14:textId="77777777" w:rsidR="00077906" w:rsidRPr="00C53C8A" w:rsidRDefault="00077906" w:rsidP="00077906">
      <w:pPr>
        <w:spacing w:after="0" w:line="240" w:lineRule="auto"/>
        <w:rPr>
          <w:rFonts w:ascii="Segoe UI" w:hAnsi="Segoe UI" w:cs="Segoe UI"/>
          <w:lang w:val="es-419"/>
        </w:rPr>
      </w:pPr>
    </w:p>
    <w:p w14:paraId="3FF23166" w14:textId="77777777" w:rsidR="00077906" w:rsidRPr="00C53C8A" w:rsidRDefault="00077906" w:rsidP="00077906">
      <w:pPr>
        <w:spacing w:after="0" w:line="240" w:lineRule="auto"/>
        <w:rPr>
          <w:rFonts w:ascii="Segoe UI" w:hAnsi="Segoe UI" w:cs="Segoe UI"/>
          <w:lang w:val="es-419"/>
        </w:rPr>
      </w:pPr>
      <w:r w:rsidRPr="00C53C8A">
        <w:rPr>
          <w:rFonts w:ascii="Segoe UI" w:hAnsi="Segoe UI"/>
          <w:lang w:val="es-419"/>
        </w:rPr>
        <w:lastRenderedPageBreak/>
        <w:t>Las ponencias tendrán una duración de 20 minutos con un periodo de preguntas de 10 minutos. Las ponencias podrán hacerse en español</w:t>
      </w:r>
      <w:r>
        <w:rPr>
          <w:rFonts w:ascii="Segoe UI" w:hAnsi="Segoe UI"/>
          <w:lang w:val="es-419"/>
        </w:rPr>
        <w:t>,</w:t>
      </w:r>
      <w:r w:rsidRPr="00C53C8A">
        <w:rPr>
          <w:rFonts w:ascii="Segoe UI" w:hAnsi="Segoe UI"/>
          <w:lang w:val="es-419"/>
        </w:rPr>
        <w:t xml:space="preserve"> francés</w:t>
      </w:r>
      <w:r>
        <w:rPr>
          <w:rFonts w:ascii="Segoe UI" w:hAnsi="Segoe UI"/>
          <w:lang w:val="es-419"/>
        </w:rPr>
        <w:t xml:space="preserve"> o</w:t>
      </w:r>
      <w:r w:rsidRPr="00C53C8A">
        <w:rPr>
          <w:rFonts w:ascii="Segoe UI" w:hAnsi="Segoe UI"/>
          <w:lang w:val="es-419"/>
        </w:rPr>
        <w:t xml:space="preserve"> inglés.</w:t>
      </w:r>
    </w:p>
    <w:p w14:paraId="495DF8F6" w14:textId="77777777" w:rsidR="00077906" w:rsidRPr="00C53C8A" w:rsidRDefault="00077906" w:rsidP="00077906">
      <w:pPr>
        <w:spacing w:after="0" w:line="240" w:lineRule="auto"/>
        <w:rPr>
          <w:rFonts w:ascii="Segoe UI" w:hAnsi="Segoe UI" w:cs="Segoe UI"/>
          <w:lang w:val="es-419"/>
        </w:rPr>
      </w:pPr>
    </w:p>
    <w:p w14:paraId="3524C637" w14:textId="77777777" w:rsidR="00077906" w:rsidRPr="00C53C8A" w:rsidRDefault="00077906" w:rsidP="00077906">
      <w:pPr>
        <w:spacing w:after="0" w:line="240" w:lineRule="auto"/>
        <w:rPr>
          <w:lang w:val="es-419"/>
        </w:rPr>
      </w:pPr>
      <w:r w:rsidRPr="00C53C8A">
        <w:rPr>
          <w:rFonts w:ascii="Segoe UI" w:hAnsi="Segoe UI"/>
          <w:lang w:val="es-419"/>
        </w:rPr>
        <w:t xml:space="preserve">Para presentar una propuesta, sírvase llenar el formulario adjunto y envíelo a: </w:t>
      </w:r>
      <w:hyperlink r:id="rId12">
        <w:r w:rsidRPr="00C53C8A">
          <w:rPr>
            <w:rStyle w:val="Lienhypertexte"/>
            <w:rFonts w:ascii="Segoe UI" w:hAnsi="Segoe UI"/>
            <w:lang w:val="es-419"/>
          </w:rPr>
          <w:t>act.cats.2023@gmail.com</w:t>
        </w:r>
      </w:hyperlink>
      <w:r w:rsidRPr="00C53C8A">
        <w:rPr>
          <w:rFonts w:ascii="Segoe UI" w:hAnsi="Segoe UI"/>
          <w:lang w:val="es-419"/>
        </w:rPr>
        <w:t xml:space="preserve">. La fecha límite es el </w:t>
      </w:r>
      <w:r w:rsidRPr="00C53C8A">
        <w:rPr>
          <w:rFonts w:ascii="Segoe UI" w:hAnsi="Segoe UI"/>
          <w:b/>
          <w:bCs/>
          <w:lang w:val="es-419"/>
        </w:rPr>
        <w:t>7 de octubre de 2022</w:t>
      </w:r>
      <w:r w:rsidRPr="00C53C8A">
        <w:rPr>
          <w:rFonts w:ascii="Segoe UI" w:hAnsi="Segoe UI"/>
          <w:lang w:val="es-419"/>
        </w:rPr>
        <w:t>.</w:t>
      </w:r>
    </w:p>
    <w:p w14:paraId="5ED50571" w14:textId="77777777" w:rsidR="00077906" w:rsidRPr="00C53C8A" w:rsidRDefault="00077906" w:rsidP="00077906">
      <w:pPr>
        <w:spacing w:after="0" w:line="240" w:lineRule="auto"/>
        <w:rPr>
          <w:rFonts w:ascii="Segoe UI" w:hAnsi="Segoe UI" w:cs="Segoe UI"/>
          <w:lang w:val="es-419"/>
        </w:rPr>
      </w:pPr>
    </w:p>
    <w:p w14:paraId="2D3EBB9C" w14:textId="77777777" w:rsidR="00077906" w:rsidRPr="00C53C8A" w:rsidRDefault="00077906" w:rsidP="00077906">
      <w:pPr>
        <w:spacing w:after="0" w:line="240" w:lineRule="auto"/>
        <w:rPr>
          <w:lang w:val="es-419"/>
        </w:rPr>
      </w:pPr>
      <w:r w:rsidRPr="00C53C8A">
        <w:rPr>
          <w:rFonts w:ascii="Segoe UI" w:hAnsi="Segoe UI"/>
          <w:lang w:val="es-419"/>
        </w:rPr>
        <w:t xml:space="preserve">Al llenar el formulario, </w:t>
      </w:r>
      <w:proofErr w:type="spellStart"/>
      <w:r w:rsidRPr="00C53C8A">
        <w:rPr>
          <w:rFonts w:ascii="Segoe UI" w:hAnsi="Segoe UI"/>
          <w:lang w:val="es-419"/>
        </w:rPr>
        <w:t>Ud</w:t>
      </w:r>
      <w:proofErr w:type="spellEnd"/>
      <w:r w:rsidRPr="00C53C8A">
        <w:rPr>
          <w:rFonts w:ascii="Segoe UI" w:hAnsi="Segoe UI"/>
          <w:lang w:val="es-419"/>
        </w:rPr>
        <w:t xml:space="preserve"> ayuda al Comité organizador a redactar la solicitud de subvención al Consejo de investigaciones en ciencias sociales y humanas de Canadá, con miras a conseguir el financiamiento esencial para celebrar el congreso de la ACT-CATS. El único criterio de selección es la calidad de la propuesta. Si el Comité científico acepta su propuesta, las informaciones suministradas en el formulario figurarán en la solicitud de subvención.</w:t>
      </w:r>
    </w:p>
    <w:p w14:paraId="5AB0174D" w14:textId="77777777" w:rsidR="00077906" w:rsidRPr="00C53C8A" w:rsidRDefault="00077906" w:rsidP="00077906">
      <w:pPr>
        <w:spacing w:after="0" w:line="240" w:lineRule="auto"/>
        <w:rPr>
          <w:rFonts w:ascii="Segoe UI" w:hAnsi="Segoe UI" w:cs="Segoe UI"/>
          <w:lang w:val="es-419"/>
        </w:rPr>
      </w:pPr>
    </w:p>
    <w:p w14:paraId="307AD7B0" w14:textId="77777777" w:rsidR="00077906" w:rsidRPr="00C53C8A" w:rsidRDefault="00077906" w:rsidP="00077906">
      <w:pPr>
        <w:spacing w:line="240" w:lineRule="auto"/>
        <w:rPr>
          <w:rFonts w:ascii="Segoe UI" w:hAnsi="Segoe UI" w:cs="Segoe UI"/>
          <w:b/>
          <w:lang w:val="en-CA"/>
        </w:rPr>
      </w:pPr>
      <w:proofErr w:type="spellStart"/>
      <w:r w:rsidRPr="00C53C8A">
        <w:rPr>
          <w:rFonts w:ascii="Segoe UI" w:hAnsi="Segoe UI"/>
          <w:b/>
          <w:lang w:val="en-CA"/>
        </w:rPr>
        <w:t>Bibliografía</w:t>
      </w:r>
      <w:proofErr w:type="spellEnd"/>
    </w:p>
    <w:p w14:paraId="73B1584C" w14:textId="77777777" w:rsidR="00077906" w:rsidRPr="00C53C8A" w:rsidRDefault="00077906" w:rsidP="00077906">
      <w:pPr>
        <w:spacing w:after="0" w:line="240" w:lineRule="auto"/>
        <w:ind w:left="284" w:hanging="284"/>
        <w:rPr>
          <w:rFonts w:ascii="Segoe UI" w:hAnsi="Segoe UI" w:cs="Segoe UI"/>
          <w:lang w:val="en-CA"/>
        </w:rPr>
      </w:pPr>
      <w:proofErr w:type="spellStart"/>
      <w:r w:rsidRPr="00C53C8A">
        <w:rPr>
          <w:rFonts w:ascii="Segoe UI" w:hAnsi="Segoe UI"/>
          <w:lang w:val="en-CA"/>
        </w:rPr>
        <w:t>Apter</w:t>
      </w:r>
      <w:proofErr w:type="spellEnd"/>
      <w:r w:rsidRPr="00C53C8A">
        <w:rPr>
          <w:rFonts w:ascii="Segoe UI" w:hAnsi="Segoe UI"/>
          <w:lang w:val="en-CA"/>
        </w:rPr>
        <w:t xml:space="preserve">, Emily (2005). </w:t>
      </w:r>
      <w:r w:rsidRPr="00C53C8A">
        <w:rPr>
          <w:rFonts w:ascii="Segoe UI" w:hAnsi="Segoe UI"/>
          <w:i/>
          <w:iCs/>
          <w:lang w:val="en-CA"/>
        </w:rPr>
        <w:t>The Translation Zone. A New Comparative Literature</w:t>
      </w:r>
      <w:r w:rsidRPr="00C53C8A">
        <w:rPr>
          <w:rFonts w:ascii="Segoe UI" w:hAnsi="Segoe UI"/>
          <w:lang w:val="en-CA"/>
        </w:rPr>
        <w:t>, Princeton University Press.</w:t>
      </w:r>
    </w:p>
    <w:p w14:paraId="759541E2" w14:textId="77777777" w:rsidR="00077906" w:rsidRDefault="00077906" w:rsidP="00077906">
      <w:pPr>
        <w:spacing w:after="0" w:line="240" w:lineRule="auto"/>
        <w:ind w:left="284" w:hanging="284"/>
        <w:rPr>
          <w:rFonts w:ascii="Segoe UI" w:eastAsia="Segoe UI" w:hAnsi="Segoe UI" w:cs="Segoe UI"/>
        </w:rPr>
      </w:pPr>
      <w:r>
        <w:rPr>
          <w:rFonts w:ascii="Segoe UI" w:hAnsi="Segoe UI"/>
        </w:rPr>
        <w:t xml:space="preserve">Casanova, Pascale (2015). </w:t>
      </w:r>
      <w:r>
        <w:rPr>
          <w:rFonts w:ascii="Segoe UI" w:hAnsi="Segoe UI"/>
          <w:i/>
          <w:iCs/>
        </w:rPr>
        <w:t>La langue mondiale : traduction et domination</w:t>
      </w:r>
      <w:r>
        <w:rPr>
          <w:rFonts w:ascii="Segoe UI" w:hAnsi="Segoe UI"/>
        </w:rPr>
        <w:t>, Seuil.</w:t>
      </w:r>
    </w:p>
    <w:p w14:paraId="7A0D790E" w14:textId="77777777" w:rsidR="00077906" w:rsidRDefault="00077906" w:rsidP="00077906">
      <w:pPr>
        <w:spacing w:after="0" w:line="240" w:lineRule="auto"/>
        <w:ind w:left="284" w:hanging="284"/>
        <w:rPr>
          <w:rFonts w:ascii="Segoe UI" w:eastAsia="Segoe UI" w:hAnsi="Segoe UI" w:cs="Segoe UI"/>
        </w:rPr>
      </w:pPr>
      <w:r>
        <w:rPr>
          <w:rFonts w:ascii="Segoe UI" w:hAnsi="Segoe UI"/>
        </w:rPr>
        <w:t xml:space="preserve">Diagne, Souleymane Bachir (2022). </w:t>
      </w:r>
      <w:r>
        <w:rPr>
          <w:rFonts w:ascii="Segoe UI" w:hAnsi="Segoe UI"/>
          <w:i/>
          <w:iCs/>
        </w:rPr>
        <w:t>De langue à langue. L’hospitalité de la traduction</w:t>
      </w:r>
      <w:r>
        <w:rPr>
          <w:rFonts w:ascii="Segoe UI" w:hAnsi="Segoe UI"/>
        </w:rPr>
        <w:t>, Albin Michel.</w:t>
      </w:r>
    </w:p>
    <w:p w14:paraId="71E9F4F6" w14:textId="77777777" w:rsidR="00077906" w:rsidRPr="005E3355" w:rsidRDefault="00077906" w:rsidP="00077906">
      <w:pPr>
        <w:spacing w:after="0" w:line="240" w:lineRule="auto"/>
        <w:ind w:left="284" w:hanging="284"/>
        <w:rPr>
          <w:rFonts w:ascii="Segoe UI" w:eastAsia="Segoe UI" w:hAnsi="Segoe UI" w:cs="Segoe UI"/>
          <w:lang w:val="en-US"/>
        </w:rPr>
      </w:pPr>
      <w:r w:rsidRPr="005E3355">
        <w:rPr>
          <w:rFonts w:ascii="Segoe UI" w:hAnsi="Segoe UI"/>
        </w:rPr>
        <w:t xml:space="preserve">Heim, Michael H., y </w:t>
      </w:r>
      <w:proofErr w:type="spellStart"/>
      <w:r w:rsidRPr="005E3355">
        <w:rPr>
          <w:rFonts w:ascii="Segoe UI" w:hAnsi="Segoe UI"/>
        </w:rPr>
        <w:t>Andrzei</w:t>
      </w:r>
      <w:proofErr w:type="spellEnd"/>
      <w:r w:rsidRPr="005E3355">
        <w:rPr>
          <w:rFonts w:ascii="Segoe UI" w:hAnsi="Segoe UI"/>
        </w:rPr>
        <w:t xml:space="preserve"> W. </w:t>
      </w:r>
      <w:proofErr w:type="spellStart"/>
      <w:r w:rsidRPr="005E3355">
        <w:rPr>
          <w:rFonts w:ascii="Segoe UI" w:hAnsi="Segoe UI"/>
        </w:rPr>
        <w:t>Tymowski</w:t>
      </w:r>
      <w:proofErr w:type="spellEnd"/>
      <w:r w:rsidRPr="005E3355">
        <w:rPr>
          <w:rFonts w:ascii="Segoe UI" w:hAnsi="Segoe UI"/>
        </w:rPr>
        <w:t xml:space="preserve"> (2006). </w:t>
      </w:r>
      <w:r w:rsidRPr="005E3355">
        <w:rPr>
          <w:rFonts w:ascii="Segoe UI" w:hAnsi="Segoe UI"/>
          <w:i/>
          <w:iCs/>
          <w:lang w:val="es-ES"/>
        </w:rPr>
        <w:t>Pautas para traducir textos de ciencias sociales</w:t>
      </w:r>
      <w:r w:rsidRPr="005E3355">
        <w:rPr>
          <w:rFonts w:ascii="Segoe UI" w:hAnsi="Segoe UI"/>
          <w:lang w:val="es-ES"/>
        </w:rPr>
        <w:t xml:space="preserve">, trad. </w:t>
      </w:r>
      <w:r w:rsidRPr="005E3355">
        <w:rPr>
          <w:rFonts w:ascii="Segoe UI" w:hAnsi="Segoe UI"/>
          <w:lang w:val="en-US"/>
        </w:rPr>
        <w:t>Teresa Solana, American Council of Learned Societies.</w:t>
      </w:r>
    </w:p>
    <w:p w14:paraId="37676A58" w14:textId="77777777" w:rsidR="00077906" w:rsidRPr="00C547D3" w:rsidRDefault="00077906" w:rsidP="00077906">
      <w:pPr>
        <w:spacing w:after="0" w:line="240" w:lineRule="auto"/>
        <w:ind w:left="284" w:hanging="284"/>
        <w:rPr>
          <w:rFonts w:ascii="Segoe UI" w:eastAsia="Segoe UI" w:hAnsi="Segoe UI" w:cs="Segoe UI"/>
          <w:lang w:val="en-CA"/>
        </w:rPr>
      </w:pPr>
      <w:r w:rsidRPr="005E3355">
        <w:rPr>
          <w:rFonts w:ascii="Segoe UI" w:hAnsi="Segoe UI"/>
          <w:lang w:val="en-US"/>
        </w:rPr>
        <w:t xml:space="preserve">Jakobson, Roman (1959). </w:t>
      </w:r>
      <w:r w:rsidRPr="00C547D3">
        <w:rPr>
          <w:rFonts w:ascii="Segoe UI" w:hAnsi="Segoe UI"/>
          <w:lang w:val="en-CA"/>
        </w:rPr>
        <w:t xml:space="preserve">« On linguistic aspects of translation », </w:t>
      </w:r>
      <w:proofErr w:type="spellStart"/>
      <w:r w:rsidRPr="00C547D3">
        <w:rPr>
          <w:rFonts w:ascii="Segoe UI" w:hAnsi="Segoe UI"/>
          <w:lang w:val="en-CA"/>
        </w:rPr>
        <w:t>en</w:t>
      </w:r>
      <w:proofErr w:type="spellEnd"/>
      <w:r w:rsidRPr="00C547D3">
        <w:rPr>
          <w:rFonts w:ascii="Segoe UI" w:hAnsi="Segoe UI"/>
          <w:lang w:val="en-CA"/>
        </w:rPr>
        <w:t xml:space="preserve"> Reuben A. Brower</w:t>
      </w:r>
      <w:r>
        <w:rPr>
          <w:rFonts w:ascii="Segoe UI" w:hAnsi="Segoe UI"/>
          <w:lang w:val="en-CA"/>
        </w:rPr>
        <w:t xml:space="preserve"> (dir.)</w:t>
      </w:r>
      <w:r w:rsidRPr="00C547D3">
        <w:rPr>
          <w:rFonts w:ascii="Segoe UI" w:hAnsi="Segoe UI"/>
          <w:lang w:val="en-CA"/>
        </w:rPr>
        <w:t xml:space="preserve">, </w:t>
      </w:r>
      <w:r w:rsidRPr="00C547D3">
        <w:rPr>
          <w:rFonts w:ascii="Segoe UI" w:hAnsi="Segoe UI"/>
          <w:i/>
          <w:iCs/>
          <w:lang w:val="en-CA"/>
        </w:rPr>
        <w:t>On translation</w:t>
      </w:r>
      <w:r w:rsidRPr="00C547D3">
        <w:rPr>
          <w:rFonts w:ascii="Segoe UI" w:hAnsi="Segoe UI"/>
          <w:lang w:val="en-CA"/>
        </w:rPr>
        <w:t>, Harvard University Press.</w:t>
      </w:r>
    </w:p>
    <w:p w14:paraId="156777E1" w14:textId="77777777" w:rsidR="00077906" w:rsidRPr="00C53C8A" w:rsidRDefault="00077906" w:rsidP="00077906">
      <w:pPr>
        <w:spacing w:after="0" w:line="240" w:lineRule="auto"/>
        <w:ind w:left="284" w:hanging="284"/>
        <w:rPr>
          <w:rFonts w:ascii="Segoe UI" w:eastAsia="Segoe UI" w:hAnsi="Segoe UI" w:cs="Segoe UI"/>
          <w:lang w:val="en-CA"/>
        </w:rPr>
      </w:pPr>
      <w:r w:rsidRPr="00C53C8A">
        <w:rPr>
          <w:rFonts w:ascii="Segoe UI" w:hAnsi="Segoe UI"/>
          <w:lang w:val="en-CA"/>
        </w:rPr>
        <w:t xml:space="preserve">Liu, Lydia H. (1995). </w:t>
      </w:r>
      <w:r w:rsidRPr="00C53C8A">
        <w:rPr>
          <w:rFonts w:ascii="Segoe UI" w:hAnsi="Segoe UI"/>
          <w:i/>
          <w:iCs/>
          <w:lang w:val="en-CA"/>
        </w:rPr>
        <w:t>Translingual practice: Literature, national culture, and translated modernity – China, 1900-1937</w:t>
      </w:r>
      <w:r w:rsidRPr="00C53C8A">
        <w:rPr>
          <w:rFonts w:ascii="Segoe UI" w:hAnsi="Segoe UI"/>
          <w:lang w:val="en-CA"/>
        </w:rPr>
        <w:t>, Stanford University Press.</w:t>
      </w:r>
    </w:p>
    <w:p w14:paraId="3D6EB846" w14:textId="77777777" w:rsidR="00077906" w:rsidRDefault="00077906" w:rsidP="00077906">
      <w:pPr>
        <w:spacing w:after="0" w:line="240" w:lineRule="auto"/>
        <w:ind w:left="284" w:hanging="284"/>
        <w:rPr>
          <w:rFonts w:ascii="Segoe UI" w:eastAsia="Segoe UI" w:hAnsi="Segoe UI" w:cs="Segoe UI"/>
        </w:rPr>
      </w:pPr>
      <w:proofErr w:type="spellStart"/>
      <w:r>
        <w:rPr>
          <w:rFonts w:ascii="Segoe UI" w:hAnsi="Segoe UI"/>
        </w:rPr>
        <w:t>Milliaressi</w:t>
      </w:r>
      <w:proofErr w:type="spellEnd"/>
      <w:r>
        <w:rPr>
          <w:rFonts w:ascii="Segoe UI" w:hAnsi="Segoe UI"/>
        </w:rPr>
        <w:t>, Tatiana (</w:t>
      </w:r>
      <w:proofErr w:type="spellStart"/>
      <w:r>
        <w:rPr>
          <w:rFonts w:ascii="Segoe UI" w:hAnsi="Segoe UI"/>
        </w:rPr>
        <w:t>dir</w:t>
      </w:r>
      <w:proofErr w:type="spellEnd"/>
      <w:r>
        <w:rPr>
          <w:rFonts w:ascii="Segoe UI" w:hAnsi="Segoe UI"/>
        </w:rPr>
        <w:t xml:space="preserve">.) (2020). </w:t>
      </w:r>
      <w:r>
        <w:rPr>
          <w:rFonts w:ascii="Segoe UI" w:hAnsi="Segoe UI"/>
          <w:i/>
          <w:iCs/>
        </w:rPr>
        <w:t>La traduction épistémique : entre poésie et prose,</w:t>
      </w:r>
      <w:r>
        <w:rPr>
          <w:rFonts w:ascii="Segoe UI" w:hAnsi="Segoe UI"/>
        </w:rPr>
        <w:t xml:space="preserve"> Presses universitaires du Septentrion. </w:t>
      </w:r>
    </w:p>
    <w:p w14:paraId="5BA01E7C" w14:textId="77777777" w:rsidR="00077906" w:rsidRPr="005E3355" w:rsidRDefault="00077906" w:rsidP="00077906">
      <w:pPr>
        <w:spacing w:after="0" w:line="240" w:lineRule="auto"/>
        <w:ind w:left="284" w:hanging="284"/>
        <w:rPr>
          <w:rFonts w:ascii="Segoe UI" w:eastAsia="Segoe UI" w:hAnsi="Segoe UI" w:cs="Segoe UI"/>
          <w:lang w:val="en-CA"/>
        </w:rPr>
      </w:pPr>
      <w:r w:rsidRPr="005E3355">
        <w:rPr>
          <w:rFonts w:ascii="Segoe UI" w:hAnsi="Segoe UI"/>
          <w:lang w:val="es-ES"/>
        </w:rPr>
        <w:t xml:space="preserve">Quine, </w:t>
      </w:r>
      <w:proofErr w:type="spellStart"/>
      <w:r w:rsidRPr="005E3355">
        <w:rPr>
          <w:rFonts w:ascii="Segoe UI" w:hAnsi="Segoe UI"/>
          <w:lang w:val="es-ES"/>
        </w:rPr>
        <w:t>Willard</w:t>
      </w:r>
      <w:proofErr w:type="spellEnd"/>
      <w:r w:rsidRPr="005E3355">
        <w:rPr>
          <w:rFonts w:ascii="Segoe UI" w:hAnsi="Segoe UI"/>
          <w:lang w:val="es-ES"/>
        </w:rPr>
        <w:t xml:space="preserve"> O. (2001). </w:t>
      </w:r>
      <w:r w:rsidRPr="005E3355">
        <w:rPr>
          <w:rFonts w:ascii="Segoe UI" w:hAnsi="Segoe UI"/>
          <w:i/>
          <w:iCs/>
          <w:lang w:val="es-ES"/>
        </w:rPr>
        <w:t>Palabra y objeto</w:t>
      </w:r>
      <w:r w:rsidRPr="005E3355">
        <w:rPr>
          <w:rFonts w:ascii="Segoe UI" w:hAnsi="Segoe UI"/>
          <w:lang w:val="es-ES"/>
        </w:rPr>
        <w:t xml:space="preserve">, trad. </w:t>
      </w:r>
      <w:r w:rsidRPr="005E3355">
        <w:rPr>
          <w:rFonts w:ascii="Segoe UI" w:hAnsi="Segoe UI"/>
          <w:lang w:val="en-CA"/>
        </w:rPr>
        <w:t xml:space="preserve">Manuel </w:t>
      </w:r>
      <w:proofErr w:type="spellStart"/>
      <w:r w:rsidRPr="005E3355">
        <w:rPr>
          <w:rFonts w:ascii="Segoe UI" w:hAnsi="Segoe UI"/>
          <w:lang w:val="en-CA"/>
        </w:rPr>
        <w:t>Sacristán</w:t>
      </w:r>
      <w:proofErr w:type="spellEnd"/>
      <w:r w:rsidRPr="005E3355">
        <w:rPr>
          <w:rFonts w:ascii="Segoe UI" w:hAnsi="Segoe UI"/>
          <w:lang w:val="en-CA"/>
        </w:rPr>
        <w:t>, Herder.</w:t>
      </w:r>
    </w:p>
    <w:p w14:paraId="28BE58B6" w14:textId="77777777" w:rsidR="00077906" w:rsidRDefault="00077906" w:rsidP="00077906">
      <w:pPr>
        <w:spacing w:after="0" w:line="240" w:lineRule="auto"/>
        <w:ind w:left="284" w:hanging="284"/>
        <w:rPr>
          <w:rFonts w:ascii="Segoe UI" w:eastAsia="Segoe UI" w:hAnsi="Segoe UI" w:cs="Segoe UI"/>
        </w:rPr>
      </w:pPr>
      <w:proofErr w:type="spellStart"/>
      <w:r>
        <w:rPr>
          <w:rFonts w:ascii="Segoe UI" w:hAnsi="Segoe UI"/>
        </w:rPr>
        <w:t>Samoyault</w:t>
      </w:r>
      <w:proofErr w:type="spellEnd"/>
      <w:r>
        <w:rPr>
          <w:rFonts w:ascii="Segoe UI" w:hAnsi="Segoe UI"/>
        </w:rPr>
        <w:t xml:space="preserve">, Tiphaine (2020). </w:t>
      </w:r>
      <w:r>
        <w:rPr>
          <w:rFonts w:ascii="Segoe UI" w:hAnsi="Segoe UI"/>
          <w:i/>
          <w:iCs/>
        </w:rPr>
        <w:t>Traduction et violence</w:t>
      </w:r>
      <w:r>
        <w:rPr>
          <w:rFonts w:ascii="Segoe UI" w:hAnsi="Segoe UI"/>
        </w:rPr>
        <w:t>, Seuil.</w:t>
      </w:r>
    </w:p>
    <w:p w14:paraId="295DF38B" w14:textId="77777777" w:rsidR="00077906" w:rsidRPr="00C53C8A" w:rsidRDefault="00077906" w:rsidP="00077906">
      <w:pPr>
        <w:spacing w:after="0" w:line="240" w:lineRule="auto"/>
        <w:ind w:left="284" w:hanging="284"/>
        <w:rPr>
          <w:rFonts w:ascii="Segoe UI" w:eastAsia="Segoe UI" w:hAnsi="Segoe UI" w:cs="Segoe UI"/>
          <w:lang w:val="en-CA"/>
        </w:rPr>
      </w:pPr>
      <w:r w:rsidRPr="00C53C8A">
        <w:rPr>
          <w:rFonts w:ascii="Segoe UI" w:hAnsi="Segoe UI"/>
          <w:lang w:val="en-CA"/>
        </w:rPr>
        <w:t xml:space="preserve">Santos, </w:t>
      </w:r>
      <w:proofErr w:type="spellStart"/>
      <w:r w:rsidRPr="00C53C8A">
        <w:rPr>
          <w:rFonts w:ascii="Segoe UI" w:hAnsi="Segoe UI"/>
          <w:lang w:val="en-CA"/>
        </w:rPr>
        <w:t>Boaventura</w:t>
      </w:r>
      <w:proofErr w:type="spellEnd"/>
      <w:r w:rsidRPr="00C53C8A">
        <w:rPr>
          <w:rFonts w:ascii="Segoe UI" w:hAnsi="Segoe UI"/>
          <w:lang w:val="en-CA"/>
        </w:rPr>
        <w:t xml:space="preserve"> de Sousa (2014). </w:t>
      </w:r>
      <w:r w:rsidRPr="00C53C8A">
        <w:rPr>
          <w:rFonts w:ascii="Segoe UI" w:hAnsi="Segoe UI"/>
          <w:i/>
          <w:iCs/>
          <w:lang w:val="en-CA"/>
        </w:rPr>
        <w:t xml:space="preserve">Epistemologies of the South: justice against </w:t>
      </w:r>
      <w:proofErr w:type="spellStart"/>
      <w:r w:rsidRPr="00C53C8A">
        <w:rPr>
          <w:rFonts w:ascii="Segoe UI" w:hAnsi="Segoe UI"/>
          <w:i/>
          <w:iCs/>
          <w:lang w:val="en-CA"/>
        </w:rPr>
        <w:t>epistemicide</w:t>
      </w:r>
      <w:proofErr w:type="spellEnd"/>
      <w:r w:rsidRPr="00C53C8A">
        <w:rPr>
          <w:rFonts w:ascii="Segoe UI" w:hAnsi="Segoe UI"/>
          <w:i/>
          <w:iCs/>
          <w:lang w:val="en-CA"/>
        </w:rPr>
        <w:t>,</w:t>
      </w:r>
      <w:r w:rsidRPr="00C53C8A">
        <w:rPr>
          <w:rFonts w:ascii="Segoe UI" w:hAnsi="Segoe UI"/>
          <w:lang w:val="en-CA"/>
        </w:rPr>
        <w:t xml:space="preserve"> Paradigm Publishers.</w:t>
      </w:r>
    </w:p>
    <w:p w14:paraId="19AB57E8" w14:textId="77777777" w:rsidR="00077906" w:rsidRDefault="00077906" w:rsidP="00077906">
      <w:pPr>
        <w:spacing w:after="0" w:line="240" w:lineRule="auto"/>
        <w:ind w:left="284" w:hanging="284"/>
        <w:rPr>
          <w:rFonts w:ascii="Segoe UI" w:hAnsi="Segoe UI"/>
          <w:lang w:val="en-CA"/>
        </w:rPr>
      </w:pPr>
      <w:r w:rsidRPr="00C53C8A">
        <w:rPr>
          <w:rFonts w:ascii="Segoe UI" w:hAnsi="Segoe UI"/>
          <w:lang w:val="en-CA"/>
        </w:rPr>
        <w:t xml:space="preserve">Wallerstein, Immanuel (1981). « Concepts in the social sciences: Problems of translation », </w:t>
      </w:r>
      <w:proofErr w:type="spellStart"/>
      <w:r w:rsidRPr="00C53C8A">
        <w:rPr>
          <w:rFonts w:ascii="Segoe UI" w:hAnsi="Segoe UI"/>
          <w:lang w:val="en-CA"/>
        </w:rPr>
        <w:t>en</w:t>
      </w:r>
      <w:proofErr w:type="spellEnd"/>
      <w:r w:rsidRPr="00C53C8A">
        <w:rPr>
          <w:rFonts w:ascii="Segoe UI" w:hAnsi="Segoe UI"/>
          <w:lang w:val="en-CA"/>
        </w:rPr>
        <w:t xml:space="preserve"> Marilyn Gaddis-Rose (dir.), </w:t>
      </w:r>
      <w:r w:rsidRPr="00C53C8A">
        <w:rPr>
          <w:rFonts w:ascii="Segoe UI" w:hAnsi="Segoe UI"/>
          <w:i/>
          <w:iCs/>
          <w:lang w:val="en-CA"/>
        </w:rPr>
        <w:t>Translation spectrum: Essays in theory and practice</w:t>
      </w:r>
      <w:r w:rsidRPr="00C53C8A">
        <w:rPr>
          <w:rFonts w:ascii="Segoe UI" w:hAnsi="Segoe UI"/>
          <w:lang w:val="en-CA"/>
        </w:rPr>
        <w:t>, State University of New York Press.</w:t>
      </w:r>
    </w:p>
    <w:p w14:paraId="6EA7D6D2" w14:textId="77777777" w:rsidR="00077906" w:rsidRDefault="00077906">
      <w:pPr>
        <w:suppressAutoHyphens w:val="0"/>
        <w:rPr>
          <w:rFonts w:ascii="Segoe UI" w:hAnsi="Segoe UI"/>
          <w:lang w:val="en-CA"/>
        </w:rPr>
      </w:pPr>
      <w:r>
        <w:rPr>
          <w:rFonts w:ascii="Segoe UI" w:hAnsi="Segoe UI"/>
          <w:lang w:val="en-CA"/>
        </w:rPr>
        <w:br w:type="page"/>
      </w:r>
    </w:p>
    <w:p w14:paraId="1FC9D8D8" w14:textId="1CC28CFF" w:rsidR="00077906" w:rsidRPr="00C53C8A" w:rsidRDefault="00077906" w:rsidP="00077906">
      <w:pPr>
        <w:spacing w:after="0" w:line="240" w:lineRule="auto"/>
        <w:ind w:left="284" w:hanging="284"/>
        <w:rPr>
          <w:rFonts w:ascii="Segoe UI" w:hAnsi="Segoe UI" w:cs="Segoe UI"/>
          <w:b/>
          <w:sz w:val="32"/>
          <w:szCs w:val="32"/>
          <w:lang w:val="es-419"/>
        </w:rPr>
      </w:pPr>
      <w:r w:rsidRPr="00C53C8A">
        <w:rPr>
          <w:rFonts w:ascii="Segoe UI" w:hAnsi="Segoe UI"/>
          <w:b/>
          <w:sz w:val="32"/>
          <w:szCs w:val="32"/>
          <w:lang w:val="es-419"/>
        </w:rPr>
        <w:lastRenderedPageBreak/>
        <w:t>Formulario de propuesta de comunicación/ponencia</w:t>
      </w:r>
    </w:p>
    <w:p w14:paraId="1D909363" w14:textId="77777777" w:rsidR="00077906" w:rsidRPr="00C53C8A" w:rsidRDefault="00077906" w:rsidP="00077906">
      <w:pPr>
        <w:spacing w:after="0" w:line="240" w:lineRule="auto"/>
        <w:rPr>
          <w:lang w:val="es-419"/>
        </w:rPr>
      </w:pPr>
      <w:r>
        <w:rPr>
          <w:rFonts w:ascii="Segoe UI" w:hAnsi="Segoe UI"/>
          <w:noProof/>
          <w:sz w:val="20"/>
          <w:szCs w:val="20"/>
          <w:lang w:eastAsia="fr-CA"/>
        </w:rPr>
        <mc:AlternateContent>
          <mc:Choice Requires="wps">
            <w:drawing>
              <wp:anchor distT="0" distB="0" distL="114300" distR="114300" simplePos="0" relativeHeight="251663360" behindDoc="0" locked="0" layoutInCell="1" allowOverlap="1" wp14:anchorId="0D5B5CB0" wp14:editId="04FF7860">
                <wp:simplePos x="0" y="0"/>
                <wp:positionH relativeFrom="column">
                  <wp:posOffset>5019040</wp:posOffset>
                </wp:positionH>
                <wp:positionV relativeFrom="paragraph">
                  <wp:posOffset>139065</wp:posOffset>
                </wp:positionV>
                <wp:extent cx="1095375" cy="584201"/>
                <wp:effectExtent l="0" t="0" r="28575" b="25400"/>
                <wp:wrapNone/>
                <wp:docPr id="3" name="Text Box 2"/>
                <wp:cNvGraphicFramePr/>
                <a:graphic xmlns:a="http://schemas.openxmlformats.org/drawingml/2006/main">
                  <a:graphicData uri="http://schemas.microsoft.com/office/word/2010/wordprocessingShape">
                    <wps:wsp>
                      <wps:cNvSpPr txBox="1"/>
                      <wps:spPr>
                        <a:xfrm>
                          <a:off x="0" y="0"/>
                          <a:ext cx="1095375" cy="584201"/>
                        </a:xfrm>
                        <a:prstGeom prst="rect">
                          <a:avLst/>
                        </a:prstGeom>
                        <a:solidFill>
                          <a:srgbClr val="FFFFFF"/>
                        </a:solidFill>
                        <a:ln w="3172">
                          <a:solidFill>
                            <a:srgbClr val="4472C4"/>
                          </a:solidFill>
                          <a:prstDash val="solid"/>
                        </a:ln>
                      </wps:spPr>
                      <wps:txbx>
                        <w:txbxContent>
                          <w:p w14:paraId="5929692C" w14:textId="77777777" w:rsidR="00077906" w:rsidRPr="00C53C8A" w:rsidRDefault="00077906" w:rsidP="00077906">
                            <w:pPr>
                              <w:rPr>
                                <w:rFonts w:ascii="Segoe UI" w:hAnsi="Segoe UI" w:cs="Segoe UI"/>
                                <w:color w:val="0070C0"/>
                                <w:sz w:val="18"/>
                                <w:szCs w:val="18"/>
                                <w:lang w:val="es-419"/>
                              </w:rPr>
                            </w:pPr>
                            <w:r w:rsidRPr="0063501B">
                              <w:rPr>
                                <w:rFonts w:ascii="Segoe UI" w:hAnsi="Segoe UI"/>
                                <w:color w:val="0070C0"/>
                                <w:sz w:val="18"/>
                                <w:szCs w:val="18"/>
                                <w:lang w:val="es-419"/>
                              </w:rPr>
                              <w:t>El formulario debe ser enviado en</w:t>
                            </w:r>
                            <w:r w:rsidRPr="00C53C8A">
                              <w:rPr>
                                <w:rFonts w:ascii="Segoe UI" w:hAnsi="Segoe UI"/>
                                <w:color w:val="0070C0"/>
                                <w:sz w:val="18"/>
                                <w:szCs w:val="18"/>
                                <w:lang w:val="es-419"/>
                              </w:rPr>
                              <w:t xml:space="preserve"> formato Word </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0D5B5CB0" id="_x0000_s1028" type="#_x0000_t202" style="position:absolute;margin-left:395.2pt;margin-top:10.95pt;width:86.25pt;height: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" strokecolor="#4472c4" strokeweight=".08811mm">
                <v:textbox>
                  <w:txbxContent>
                    <w:p w14:paraId="5929692C" w14:textId="77777777" w:rsidR="00077906" w:rsidRPr="00C53C8A" w:rsidRDefault="00077906" w:rsidP="00077906">
                      <w:pPr>
                        <w:rPr>
                          <w:rFonts w:ascii="Segoe UI" w:hAnsi="Segoe UI" w:cs="Segoe UI"/>
                          <w:color w:val="0070C0"/>
                          <w:sz w:val="18"/>
                          <w:szCs w:val="18"/>
                          <w:lang w:val="es-419"/>
                        </w:rPr>
                      </w:pPr>
                      <w:r w:rsidRPr="0063501B">
                        <w:rPr>
                          <w:rFonts w:ascii="Segoe UI" w:hAnsi="Segoe UI"/>
                          <w:color w:val="0070C0"/>
                          <w:sz w:val="18"/>
                          <w:szCs w:val="18"/>
                          <w:lang w:val="es-419"/>
                        </w:rPr>
                        <w:t>El formulario debe ser enviado en</w:t>
                      </w:r>
                      <w:r w:rsidRPr="00C53C8A">
                        <w:rPr>
                          <w:rFonts w:ascii="Segoe UI" w:hAnsi="Segoe UI"/>
                          <w:color w:val="0070C0"/>
                          <w:sz w:val="18"/>
                          <w:szCs w:val="18"/>
                          <w:lang w:val="es-419"/>
                        </w:rPr>
                        <w:t xml:space="preserve"> formato Word </w:t>
                      </w:r>
                    </w:p>
                  </w:txbxContent>
                </v:textbox>
              </v:shape>
            </w:pict>
          </mc:Fallback>
        </mc:AlternateContent>
      </w:r>
    </w:p>
    <w:tbl>
      <w:tblPr>
        <w:tblW w:w="9908" w:type="dxa"/>
        <w:tblCellMar>
          <w:left w:w="10" w:type="dxa"/>
          <w:right w:w="10" w:type="dxa"/>
        </w:tblCellMar>
        <w:tblLook w:val="0000" w:firstRow="0" w:lastRow="0" w:firstColumn="0" w:lastColumn="0" w:noHBand="0" w:noVBand="0"/>
      </w:tblPr>
      <w:tblGrid>
        <w:gridCol w:w="2127"/>
        <w:gridCol w:w="7781"/>
      </w:tblGrid>
      <w:tr w:rsidR="00077906" w14:paraId="7C5AB275" w14:textId="77777777" w:rsidTr="00B27A0C">
        <w:tc>
          <w:tcPr>
            <w:tcW w:w="2127" w:type="dxa"/>
            <w:shd w:val="clear" w:color="auto" w:fill="auto"/>
            <w:tcMar>
              <w:top w:w="0" w:type="dxa"/>
              <w:left w:w="108" w:type="dxa"/>
              <w:bottom w:w="0" w:type="dxa"/>
              <w:right w:w="108" w:type="dxa"/>
            </w:tcMar>
          </w:tcPr>
          <w:p w14:paraId="4E730A4A" w14:textId="77777777" w:rsidR="00077906" w:rsidRPr="00C53C8A" w:rsidRDefault="00077906" w:rsidP="00B27A0C">
            <w:pPr>
              <w:tabs>
                <w:tab w:val="right" w:pos="9497"/>
              </w:tabs>
              <w:spacing w:after="0" w:line="240" w:lineRule="auto"/>
              <w:rPr>
                <w:rFonts w:ascii="Segoe UI" w:hAnsi="Segoe UI" w:cs="Segoe UI"/>
                <w:sz w:val="20"/>
                <w:szCs w:val="20"/>
                <w:lang w:val="es-419"/>
              </w:rPr>
            </w:pPr>
            <w:r w:rsidRPr="00C53C8A">
              <w:rPr>
                <w:rFonts w:ascii="Segoe UI" w:hAnsi="Segoe UI"/>
                <w:sz w:val="20"/>
                <w:szCs w:val="20"/>
                <w:lang w:val="es-419"/>
              </w:rPr>
              <w:t xml:space="preserve">Fecha límite: </w:t>
            </w:r>
          </w:p>
          <w:p w14:paraId="2E5EA41B" w14:textId="77777777" w:rsidR="00077906" w:rsidRPr="00C53C8A" w:rsidRDefault="00077906" w:rsidP="00B27A0C">
            <w:pPr>
              <w:tabs>
                <w:tab w:val="right" w:pos="9497"/>
              </w:tabs>
              <w:spacing w:after="0" w:line="240" w:lineRule="auto"/>
              <w:rPr>
                <w:rFonts w:ascii="Segoe UI" w:hAnsi="Segoe UI" w:cs="Segoe UI"/>
                <w:sz w:val="20"/>
                <w:szCs w:val="20"/>
                <w:lang w:val="es-419"/>
              </w:rPr>
            </w:pPr>
            <w:r w:rsidRPr="0063501B">
              <w:rPr>
                <w:rFonts w:ascii="Segoe UI" w:hAnsi="Segoe UI"/>
                <w:sz w:val="20"/>
                <w:szCs w:val="20"/>
                <w:lang w:val="es-419"/>
              </w:rPr>
              <w:t>Comité organizador:</w:t>
            </w:r>
          </w:p>
          <w:p w14:paraId="7FCA76DF" w14:textId="77777777" w:rsidR="00077906" w:rsidRPr="00C53C8A" w:rsidRDefault="00077906" w:rsidP="00B27A0C">
            <w:pPr>
              <w:tabs>
                <w:tab w:val="right" w:pos="9497"/>
              </w:tabs>
              <w:spacing w:after="0" w:line="240" w:lineRule="auto"/>
              <w:rPr>
                <w:rFonts w:ascii="Segoe UI" w:hAnsi="Segoe UI" w:cs="Segoe UI"/>
                <w:sz w:val="20"/>
                <w:szCs w:val="20"/>
                <w:lang w:val="es-419"/>
              </w:rPr>
            </w:pPr>
            <w:r w:rsidRPr="00C53C8A">
              <w:rPr>
                <w:rFonts w:ascii="Segoe UI" w:hAnsi="Segoe UI"/>
                <w:sz w:val="20"/>
                <w:szCs w:val="20"/>
                <w:lang w:val="es-419"/>
              </w:rPr>
              <w:t xml:space="preserve">Correo: </w:t>
            </w:r>
          </w:p>
        </w:tc>
        <w:tc>
          <w:tcPr>
            <w:tcW w:w="7781" w:type="dxa"/>
            <w:shd w:val="clear" w:color="auto" w:fill="auto"/>
            <w:tcMar>
              <w:top w:w="0" w:type="dxa"/>
              <w:left w:w="108" w:type="dxa"/>
              <w:bottom w:w="0" w:type="dxa"/>
              <w:right w:w="108" w:type="dxa"/>
            </w:tcMar>
          </w:tcPr>
          <w:p w14:paraId="153F4BC4" w14:textId="77777777" w:rsidR="00077906" w:rsidRPr="00996DCE" w:rsidRDefault="00077906" w:rsidP="00B27A0C">
            <w:pPr>
              <w:spacing w:after="0" w:line="240" w:lineRule="auto"/>
              <w:rPr>
                <w:rFonts w:ascii="Segoe UI" w:hAnsi="Segoe UI" w:cs="Segoe UI"/>
                <w:sz w:val="20"/>
                <w:szCs w:val="20"/>
              </w:rPr>
            </w:pPr>
            <w:r>
              <w:rPr>
                <w:rFonts w:ascii="Segoe UI" w:hAnsi="Segoe UI"/>
                <w:sz w:val="20"/>
                <w:szCs w:val="20"/>
              </w:rPr>
              <w:t xml:space="preserve">7 de </w:t>
            </w:r>
            <w:proofErr w:type="spellStart"/>
            <w:r>
              <w:rPr>
                <w:rFonts w:ascii="Segoe UI" w:hAnsi="Segoe UI"/>
                <w:sz w:val="20"/>
                <w:szCs w:val="20"/>
              </w:rPr>
              <w:t>octubre</w:t>
            </w:r>
            <w:proofErr w:type="spellEnd"/>
            <w:r>
              <w:rPr>
                <w:rFonts w:ascii="Segoe UI" w:hAnsi="Segoe UI"/>
                <w:sz w:val="20"/>
                <w:szCs w:val="20"/>
              </w:rPr>
              <w:t xml:space="preserve"> de 2022</w:t>
            </w:r>
          </w:p>
          <w:p w14:paraId="384A5055" w14:textId="77777777" w:rsidR="00077906" w:rsidRDefault="00077906" w:rsidP="00B27A0C">
            <w:pPr>
              <w:spacing w:after="0" w:line="240" w:lineRule="auto"/>
              <w:rPr>
                <w:rFonts w:ascii="Segoe UI" w:hAnsi="Segoe UI" w:cs="Segoe UI"/>
                <w:sz w:val="20"/>
                <w:szCs w:val="20"/>
              </w:rPr>
            </w:pPr>
            <w:r>
              <w:rPr>
                <w:rFonts w:ascii="Segoe UI" w:hAnsi="Segoe UI"/>
                <w:sz w:val="20"/>
                <w:szCs w:val="20"/>
              </w:rPr>
              <w:t>Patricia Godbout y René Lemieux</w:t>
            </w:r>
          </w:p>
          <w:p w14:paraId="15F89437" w14:textId="77777777" w:rsidR="00077906" w:rsidRDefault="00077906" w:rsidP="00B27A0C">
            <w:pPr>
              <w:tabs>
                <w:tab w:val="right" w:pos="7565"/>
              </w:tabs>
              <w:spacing w:after="0" w:line="240" w:lineRule="auto"/>
              <w:jc w:val="both"/>
            </w:pPr>
            <w:hyperlink r:id="rId13" w:history="1">
              <w:r>
                <w:rPr>
                  <w:rStyle w:val="Lienhypertexte"/>
                  <w:rFonts w:ascii="Segoe UI" w:hAnsi="Segoe UI"/>
                  <w:sz w:val="20"/>
                  <w:szCs w:val="20"/>
                </w:rPr>
                <w:t>act.cats.2023@gmail.com</w:t>
              </w:r>
            </w:hyperlink>
          </w:p>
        </w:tc>
      </w:tr>
    </w:tbl>
    <w:p w14:paraId="3E7D2059" w14:textId="77777777" w:rsidR="00077906" w:rsidRDefault="00077906" w:rsidP="00077906">
      <w:pPr>
        <w:tabs>
          <w:tab w:val="right" w:pos="9497"/>
        </w:tabs>
        <w:spacing w:after="0" w:line="240" w:lineRule="auto"/>
        <w:rPr>
          <w:rFonts w:ascii="Segoe UI" w:hAnsi="Segoe UI" w:cs="Segoe UI"/>
        </w:rPr>
      </w:pPr>
    </w:p>
    <w:tbl>
      <w:tblPr>
        <w:tblW w:w="9639" w:type="dxa"/>
        <w:tblInd w:w="-5" w:type="dxa"/>
        <w:tblLayout w:type="fixed"/>
        <w:tblCellMar>
          <w:left w:w="10" w:type="dxa"/>
          <w:right w:w="10" w:type="dxa"/>
        </w:tblCellMar>
        <w:tblLook w:val="0000" w:firstRow="0" w:lastRow="0" w:firstColumn="0" w:lastColumn="0" w:noHBand="0" w:noVBand="0"/>
      </w:tblPr>
      <w:tblGrid>
        <w:gridCol w:w="9639"/>
      </w:tblGrid>
      <w:tr w:rsidR="00077906" w:rsidRPr="00F64CE2" w14:paraId="293E6685"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4EDB42" w14:textId="77777777" w:rsidR="00077906" w:rsidRPr="00C53C8A" w:rsidRDefault="00077906" w:rsidP="00B27A0C">
            <w:pPr>
              <w:pStyle w:val="NormalWeb1"/>
              <w:spacing w:line="240" w:lineRule="auto"/>
              <w:rPr>
                <w:lang w:val="es-419"/>
              </w:rPr>
            </w:pPr>
            <w:r w:rsidRPr="00C53C8A">
              <w:rPr>
                <w:rFonts w:ascii="Segoe UI" w:hAnsi="Segoe UI"/>
                <w:sz w:val="22"/>
                <w:szCs w:val="22"/>
                <w:lang w:val="es-419"/>
              </w:rPr>
              <w:t>Título y propuesta (</w:t>
            </w:r>
            <w:r w:rsidRPr="00C53C8A">
              <w:rPr>
                <w:rFonts w:ascii="Segoe UI" w:hAnsi="Segoe UI"/>
                <w:b/>
                <w:bCs/>
                <w:sz w:val="22"/>
                <w:szCs w:val="22"/>
                <w:lang w:val="es-419"/>
              </w:rPr>
              <w:t>300 palabras</w:t>
            </w:r>
            <w:r w:rsidRPr="00C53C8A">
              <w:rPr>
                <w:rFonts w:ascii="Segoe UI" w:hAnsi="Segoe UI"/>
                <w:sz w:val="22"/>
                <w:szCs w:val="22"/>
                <w:lang w:val="es-419"/>
              </w:rPr>
              <w:t>: estos datos figurarán en el programa del congreso)</w:t>
            </w:r>
          </w:p>
        </w:tc>
      </w:tr>
      <w:tr w:rsidR="00077906" w:rsidRPr="00F64CE2" w14:paraId="57EA793B"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EFB33D" w14:textId="77777777" w:rsidR="00077906" w:rsidRPr="00C53C8A" w:rsidRDefault="00077906" w:rsidP="00B27A0C">
            <w:pPr>
              <w:pStyle w:val="NormalWeb1"/>
              <w:spacing w:line="240" w:lineRule="auto"/>
              <w:rPr>
                <w:rFonts w:ascii="Segoe UI" w:eastAsia="Calibri" w:hAnsi="Segoe UI" w:cs="Segoe UI"/>
                <w:sz w:val="22"/>
                <w:szCs w:val="22"/>
                <w:lang w:val="es-419"/>
              </w:rPr>
            </w:pPr>
          </w:p>
          <w:p w14:paraId="5BBC0A78" w14:textId="77777777" w:rsidR="00077906" w:rsidRPr="00C53C8A" w:rsidRDefault="00077906" w:rsidP="00B27A0C">
            <w:pPr>
              <w:pStyle w:val="NormalWeb1"/>
              <w:spacing w:line="240" w:lineRule="auto"/>
              <w:rPr>
                <w:rFonts w:ascii="Segoe UI" w:eastAsia="Calibri" w:hAnsi="Segoe UI" w:cs="Segoe UI"/>
                <w:sz w:val="22"/>
                <w:szCs w:val="22"/>
                <w:lang w:val="es-419"/>
              </w:rPr>
            </w:pPr>
          </w:p>
        </w:tc>
      </w:tr>
      <w:tr w:rsidR="00077906" w14:paraId="14843368"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39ABE4" w14:textId="77777777" w:rsidR="00077906" w:rsidRDefault="00077906" w:rsidP="00B27A0C">
            <w:pPr>
              <w:pStyle w:val="NormalWeb1"/>
              <w:spacing w:line="240" w:lineRule="auto"/>
            </w:pPr>
            <w:proofErr w:type="spellStart"/>
            <w:r>
              <w:rPr>
                <w:rFonts w:ascii="Segoe UI" w:hAnsi="Segoe UI"/>
                <w:sz w:val="22"/>
                <w:szCs w:val="22"/>
              </w:rPr>
              <w:t>Apellido</w:t>
            </w:r>
            <w:proofErr w:type="spellEnd"/>
            <w:r>
              <w:rPr>
                <w:rFonts w:ascii="Segoe UI" w:hAnsi="Segoe UI"/>
                <w:sz w:val="22"/>
                <w:szCs w:val="22"/>
              </w:rPr>
              <w:t xml:space="preserve">, </w:t>
            </w:r>
            <w:proofErr w:type="gramStart"/>
            <w:r>
              <w:rPr>
                <w:rFonts w:ascii="Segoe UI" w:hAnsi="Segoe UI"/>
                <w:sz w:val="22"/>
                <w:szCs w:val="22"/>
              </w:rPr>
              <w:t>nombre;</w:t>
            </w:r>
            <w:proofErr w:type="gramEnd"/>
            <w:r>
              <w:rPr>
                <w:rFonts w:ascii="Segoe UI" w:hAnsi="Segoe UI"/>
                <w:sz w:val="22"/>
                <w:szCs w:val="22"/>
              </w:rPr>
              <w:t xml:space="preserve"> </w:t>
            </w:r>
            <w:proofErr w:type="spellStart"/>
            <w:r>
              <w:rPr>
                <w:rFonts w:ascii="Segoe UI" w:hAnsi="Segoe UI"/>
                <w:sz w:val="22"/>
                <w:szCs w:val="22"/>
              </w:rPr>
              <w:t>correo</w:t>
            </w:r>
            <w:proofErr w:type="spellEnd"/>
            <w:r>
              <w:rPr>
                <w:rFonts w:ascii="Segoe UI" w:hAnsi="Segoe UI"/>
                <w:sz w:val="22"/>
                <w:szCs w:val="22"/>
              </w:rPr>
              <w:t xml:space="preserve"> </w:t>
            </w:r>
            <w:proofErr w:type="spellStart"/>
            <w:r>
              <w:rPr>
                <w:rFonts w:ascii="Segoe UI" w:hAnsi="Segoe UI"/>
                <w:sz w:val="22"/>
                <w:szCs w:val="22"/>
              </w:rPr>
              <w:t>electrónico</w:t>
            </w:r>
            <w:proofErr w:type="spellEnd"/>
          </w:p>
        </w:tc>
      </w:tr>
      <w:tr w:rsidR="00077906" w14:paraId="172A5086"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4CDA3" w14:textId="77777777" w:rsidR="00077906" w:rsidRDefault="00077906" w:rsidP="00B27A0C">
            <w:pPr>
              <w:pStyle w:val="NormalWeb1"/>
              <w:snapToGrid w:val="0"/>
              <w:spacing w:before="0" w:after="0" w:line="240" w:lineRule="auto"/>
              <w:rPr>
                <w:rFonts w:ascii="Segoe UI" w:eastAsia="Calibri" w:hAnsi="Segoe UI" w:cs="Segoe UI"/>
                <w:sz w:val="22"/>
                <w:szCs w:val="22"/>
              </w:rPr>
            </w:pPr>
          </w:p>
          <w:p w14:paraId="6941AA2C" w14:textId="77777777" w:rsidR="00077906" w:rsidRDefault="00077906" w:rsidP="00B27A0C">
            <w:pPr>
              <w:pStyle w:val="NormalWeb1"/>
              <w:spacing w:before="0" w:after="0" w:line="240" w:lineRule="auto"/>
              <w:rPr>
                <w:rFonts w:ascii="Segoe UI" w:eastAsia="Calibri" w:hAnsi="Segoe UI" w:cs="Segoe UI"/>
                <w:sz w:val="22"/>
                <w:szCs w:val="22"/>
              </w:rPr>
            </w:pPr>
          </w:p>
        </w:tc>
      </w:tr>
      <w:tr w:rsidR="00077906" w14:paraId="72FF70AA"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5FE5CB" w14:textId="77777777" w:rsidR="00077906" w:rsidRDefault="00077906" w:rsidP="00B27A0C">
            <w:pPr>
              <w:pStyle w:val="NormalWeb1"/>
              <w:spacing w:line="240" w:lineRule="auto"/>
            </w:pPr>
            <w:proofErr w:type="gramStart"/>
            <w:r>
              <w:rPr>
                <w:rFonts w:ascii="Segoe UI" w:hAnsi="Segoe UI"/>
                <w:sz w:val="22"/>
                <w:szCs w:val="22"/>
              </w:rPr>
              <w:t>País:</w:t>
            </w:r>
            <w:proofErr w:type="gramEnd"/>
          </w:p>
        </w:tc>
      </w:tr>
      <w:tr w:rsidR="00077906" w14:paraId="6AE7DC61"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1461" w14:textId="77777777" w:rsidR="00077906" w:rsidRDefault="00077906" w:rsidP="00B27A0C">
            <w:pPr>
              <w:pStyle w:val="NormalWeb1"/>
              <w:snapToGrid w:val="0"/>
              <w:spacing w:before="0" w:after="0" w:line="240" w:lineRule="auto"/>
              <w:rPr>
                <w:rFonts w:ascii="Segoe UI" w:eastAsia="Calibri" w:hAnsi="Segoe UI" w:cs="Segoe UI"/>
                <w:sz w:val="22"/>
                <w:szCs w:val="22"/>
              </w:rPr>
            </w:pPr>
          </w:p>
          <w:p w14:paraId="1B24B95D" w14:textId="77777777" w:rsidR="00077906" w:rsidRDefault="00077906" w:rsidP="00B27A0C">
            <w:pPr>
              <w:pStyle w:val="NormalWeb1"/>
              <w:spacing w:before="0" w:after="0" w:line="240" w:lineRule="auto"/>
              <w:rPr>
                <w:rFonts w:ascii="Segoe UI" w:eastAsia="Calibri" w:hAnsi="Segoe UI" w:cs="Segoe UI"/>
                <w:sz w:val="22"/>
                <w:szCs w:val="22"/>
              </w:rPr>
            </w:pPr>
          </w:p>
        </w:tc>
      </w:tr>
      <w:tr w:rsidR="00077906" w14:paraId="4AA4908A"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FE6CE6" w14:textId="77777777" w:rsidR="00077906" w:rsidRDefault="00077906" w:rsidP="00B27A0C">
            <w:pPr>
              <w:pStyle w:val="NormalWeb1"/>
              <w:spacing w:line="240" w:lineRule="auto"/>
            </w:pPr>
            <w:proofErr w:type="spellStart"/>
            <w:proofErr w:type="gramStart"/>
            <w:r>
              <w:rPr>
                <w:rFonts w:ascii="Segoe UI" w:hAnsi="Segoe UI"/>
                <w:sz w:val="22"/>
                <w:szCs w:val="22"/>
              </w:rPr>
              <w:t>Afiliación</w:t>
            </w:r>
            <w:proofErr w:type="spellEnd"/>
            <w:r>
              <w:rPr>
                <w:rFonts w:ascii="Segoe UI" w:hAnsi="Segoe UI"/>
                <w:sz w:val="22"/>
                <w:szCs w:val="22"/>
              </w:rPr>
              <w:t>:</w:t>
            </w:r>
            <w:proofErr w:type="gramEnd"/>
          </w:p>
        </w:tc>
      </w:tr>
      <w:tr w:rsidR="00077906" w14:paraId="2A9F0F17"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E7EF" w14:textId="77777777" w:rsidR="00077906" w:rsidRDefault="00077906" w:rsidP="00B27A0C">
            <w:pPr>
              <w:pStyle w:val="NormalWeb1"/>
              <w:snapToGrid w:val="0"/>
              <w:spacing w:before="0" w:after="0" w:line="240" w:lineRule="auto"/>
              <w:rPr>
                <w:rFonts w:ascii="Segoe UI" w:eastAsia="Calibri" w:hAnsi="Segoe UI" w:cs="Segoe UI"/>
                <w:sz w:val="22"/>
                <w:szCs w:val="22"/>
              </w:rPr>
            </w:pPr>
          </w:p>
          <w:p w14:paraId="7C538194" w14:textId="77777777" w:rsidR="00077906" w:rsidRDefault="00077906" w:rsidP="00B27A0C">
            <w:pPr>
              <w:pStyle w:val="NormalWeb1"/>
              <w:spacing w:before="0" w:after="0" w:line="240" w:lineRule="auto"/>
              <w:rPr>
                <w:rFonts w:ascii="Segoe UI" w:eastAsia="Calibri" w:hAnsi="Segoe UI" w:cs="Segoe UI"/>
                <w:sz w:val="22"/>
                <w:szCs w:val="22"/>
              </w:rPr>
            </w:pPr>
          </w:p>
        </w:tc>
      </w:tr>
      <w:tr w:rsidR="00077906" w:rsidRPr="00F64CE2" w14:paraId="6FFBC151"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2B6CE" w14:textId="77777777" w:rsidR="00077906" w:rsidRPr="00C53C8A" w:rsidRDefault="00077906" w:rsidP="00B27A0C">
            <w:pPr>
              <w:pStyle w:val="NormalWeb1"/>
              <w:spacing w:line="240" w:lineRule="auto"/>
              <w:rPr>
                <w:lang w:val="es-419"/>
              </w:rPr>
            </w:pPr>
            <w:r w:rsidRPr="00C53C8A">
              <w:rPr>
                <w:rFonts w:ascii="Segoe UI" w:hAnsi="Segoe UI"/>
                <w:sz w:val="22"/>
                <w:szCs w:val="22"/>
                <w:lang w:val="es-419"/>
              </w:rPr>
              <w:t>Diplomas (empezar con el más reciente y precisar la disciplina)</w:t>
            </w:r>
            <w:r>
              <w:rPr>
                <w:rFonts w:ascii="Segoe UI" w:hAnsi="Segoe UI"/>
                <w:b/>
                <w:smallCaps/>
                <w:sz w:val="22"/>
                <w:szCs w:val="22"/>
                <w:lang w:val="es-419"/>
              </w:rPr>
              <w:br/>
            </w:r>
            <w:r w:rsidRPr="0063501B">
              <w:rPr>
                <w:rFonts w:ascii="Segoe UI" w:hAnsi="Segoe UI"/>
                <w:b/>
                <w:smallCaps/>
                <w:sz w:val="22"/>
                <w:szCs w:val="22"/>
                <w:lang w:val="es-419"/>
              </w:rPr>
              <w:t>máximo 4 líneas</w:t>
            </w:r>
          </w:p>
        </w:tc>
      </w:tr>
      <w:tr w:rsidR="00077906" w:rsidRPr="00F64CE2" w14:paraId="51A4D2AA"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4161" w14:textId="77777777" w:rsidR="00077906" w:rsidRPr="00C53C8A" w:rsidRDefault="00077906" w:rsidP="00B27A0C">
            <w:pPr>
              <w:pStyle w:val="NormalWeb1"/>
              <w:snapToGrid w:val="0"/>
              <w:spacing w:before="0" w:after="0" w:line="240" w:lineRule="auto"/>
              <w:rPr>
                <w:rFonts w:ascii="Segoe UI" w:eastAsia="Calibri" w:hAnsi="Segoe UI" w:cs="Segoe UI"/>
                <w:sz w:val="22"/>
                <w:szCs w:val="22"/>
                <w:lang w:val="es-419"/>
              </w:rPr>
            </w:pPr>
          </w:p>
          <w:p w14:paraId="77BCF0F0" w14:textId="77777777" w:rsidR="00077906" w:rsidRPr="00C53C8A" w:rsidRDefault="00077906" w:rsidP="00B27A0C">
            <w:pPr>
              <w:pStyle w:val="NormalWeb1"/>
              <w:snapToGrid w:val="0"/>
              <w:spacing w:before="0" w:after="0" w:line="240" w:lineRule="auto"/>
              <w:rPr>
                <w:rFonts w:ascii="Segoe UI" w:eastAsia="Calibri" w:hAnsi="Segoe UI" w:cs="Segoe UI"/>
                <w:sz w:val="22"/>
                <w:szCs w:val="22"/>
                <w:lang w:val="es-419"/>
              </w:rPr>
            </w:pPr>
          </w:p>
          <w:p w14:paraId="26742B10"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tc>
      </w:tr>
      <w:tr w:rsidR="00077906" w:rsidRPr="00F64CE2" w14:paraId="1E3F7A7E"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329308" w14:textId="77777777" w:rsidR="00077906" w:rsidRPr="00C53C8A" w:rsidRDefault="00077906" w:rsidP="00B27A0C">
            <w:pPr>
              <w:pStyle w:val="NormalWeb1"/>
              <w:spacing w:line="240" w:lineRule="auto"/>
              <w:rPr>
                <w:lang w:val="es-419"/>
              </w:rPr>
            </w:pPr>
            <w:r w:rsidRPr="00C53C8A">
              <w:rPr>
                <w:rFonts w:ascii="Segoe UI" w:hAnsi="Segoe UI"/>
                <w:sz w:val="22"/>
                <w:szCs w:val="22"/>
                <w:lang w:val="es-419"/>
              </w:rPr>
              <w:t xml:space="preserve">Cargos ocupados relacionados con el tema del Congreso (empezar con el más </w:t>
            </w:r>
            <w:proofErr w:type="gramStart"/>
            <w:r w:rsidRPr="00C53C8A">
              <w:rPr>
                <w:rFonts w:ascii="Segoe UI" w:hAnsi="Segoe UI"/>
                <w:sz w:val="22"/>
                <w:szCs w:val="22"/>
                <w:lang w:val="es-419"/>
              </w:rPr>
              <w:t>reciente)</w:t>
            </w:r>
            <w:r w:rsidRPr="0063501B">
              <w:rPr>
                <w:rFonts w:ascii="Segoe UI" w:hAnsi="Segoe UI"/>
                <w:b/>
                <w:bCs/>
                <w:smallCaps/>
                <w:sz w:val="22"/>
                <w:szCs w:val="22"/>
                <w:lang w:val="es-419"/>
              </w:rPr>
              <w:t>máximo</w:t>
            </w:r>
            <w:proofErr w:type="gramEnd"/>
            <w:r w:rsidRPr="0063501B">
              <w:rPr>
                <w:rFonts w:ascii="Segoe UI" w:hAnsi="Segoe UI"/>
                <w:b/>
                <w:bCs/>
                <w:smallCaps/>
                <w:sz w:val="22"/>
                <w:szCs w:val="22"/>
                <w:lang w:val="es-419"/>
              </w:rPr>
              <w:t xml:space="preserve"> 5 líneas</w:t>
            </w:r>
          </w:p>
        </w:tc>
      </w:tr>
      <w:tr w:rsidR="00077906" w:rsidRPr="00F64CE2" w14:paraId="6D9F5DD7"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EC6C" w14:textId="77777777" w:rsidR="00077906" w:rsidRPr="00C53C8A" w:rsidRDefault="00077906" w:rsidP="00B27A0C">
            <w:pPr>
              <w:pStyle w:val="NormalWeb1"/>
              <w:snapToGrid w:val="0"/>
              <w:spacing w:before="0" w:after="0" w:line="240" w:lineRule="auto"/>
              <w:rPr>
                <w:rFonts w:ascii="Segoe UI" w:eastAsia="Calibri" w:hAnsi="Segoe UI" w:cs="Segoe UI"/>
                <w:sz w:val="22"/>
                <w:szCs w:val="22"/>
                <w:lang w:val="es-419"/>
              </w:rPr>
            </w:pPr>
          </w:p>
          <w:p w14:paraId="495CAB00"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p w14:paraId="0318E895"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tc>
      </w:tr>
      <w:tr w:rsidR="00077906" w:rsidRPr="00F64CE2" w14:paraId="49972AE0"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DFE66A" w14:textId="77777777" w:rsidR="00077906" w:rsidRPr="00C53C8A" w:rsidRDefault="00077906" w:rsidP="00B27A0C">
            <w:pPr>
              <w:pStyle w:val="NormalWeb1"/>
              <w:spacing w:line="240" w:lineRule="auto"/>
              <w:rPr>
                <w:lang w:val="es-419"/>
              </w:rPr>
            </w:pPr>
            <w:r w:rsidRPr="00C53C8A">
              <w:rPr>
                <w:rFonts w:ascii="Segoe UI" w:hAnsi="Segoe UI"/>
                <w:sz w:val="22"/>
                <w:szCs w:val="22"/>
                <w:lang w:val="es-419"/>
              </w:rPr>
              <w:t xml:space="preserve">Publicaciones recientes y relacionadas con el tema del evento (empezar con la más reciente) </w:t>
            </w:r>
            <w:r w:rsidRPr="0063501B">
              <w:rPr>
                <w:rFonts w:ascii="Segoe UI" w:hAnsi="Segoe UI"/>
                <w:b/>
                <w:bCs/>
                <w:smallCaps/>
                <w:sz w:val="22"/>
                <w:szCs w:val="22"/>
                <w:lang w:val="es-419"/>
              </w:rPr>
              <w:t>máximo 10 líneas</w:t>
            </w:r>
          </w:p>
        </w:tc>
      </w:tr>
      <w:tr w:rsidR="00077906" w:rsidRPr="00F64CE2" w14:paraId="03807962"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54C052"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p w14:paraId="1962E7AD"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p w14:paraId="025EA22E"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tc>
      </w:tr>
      <w:tr w:rsidR="00077906" w:rsidRPr="00F64CE2" w14:paraId="6633710E"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BD60B2" w14:textId="77777777" w:rsidR="00077906" w:rsidRPr="00C53C8A" w:rsidRDefault="00077906" w:rsidP="00B27A0C">
            <w:pPr>
              <w:pStyle w:val="NormalWeb1"/>
              <w:spacing w:line="240" w:lineRule="auto"/>
              <w:rPr>
                <w:lang w:val="es-419"/>
              </w:rPr>
            </w:pPr>
            <w:r w:rsidRPr="00C53C8A">
              <w:rPr>
                <w:rFonts w:ascii="Segoe UI" w:hAnsi="Segoe UI"/>
                <w:sz w:val="22"/>
                <w:szCs w:val="22"/>
                <w:lang w:val="es-419"/>
              </w:rPr>
              <w:t>Título y resumen de la propuesta (</w:t>
            </w:r>
            <w:r w:rsidRPr="00C53C8A">
              <w:rPr>
                <w:rFonts w:ascii="Segoe UI" w:hAnsi="Segoe UI"/>
                <w:b/>
                <w:bCs/>
                <w:sz w:val="22"/>
                <w:szCs w:val="22"/>
                <w:lang w:val="es-419"/>
              </w:rPr>
              <w:t>100 a 150 palabras</w:t>
            </w:r>
            <w:r w:rsidRPr="00C53C8A">
              <w:rPr>
                <w:rFonts w:ascii="Segoe UI" w:hAnsi="Segoe UI"/>
                <w:sz w:val="22"/>
                <w:szCs w:val="22"/>
                <w:lang w:val="es-419"/>
              </w:rPr>
              <w:t>)</w:t>
            </w:r>
          </w:p>
        </w:tc>
      </w:tr>
      <w:tr w:rsidR="00077906" w:rsidRPr="00F64CE2" w14:paraId="42476B73"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2670" w14:textId="77777777" w:rsidR="00077906" w:rsidRPr="00C53C8A" w:rsidRDefault="00077906" w:rsidP="00B27A0C">
            <w:pPr>
              <w:pStyle w:val="NormalWeb1"/>
              <w:snapToGrid w:val="0"/>
              <w:spacing w:before="0" w:after="0" w:line="240" w:lineRule="auto"/>
              <w:rPr>
                <w:rFonts w:ascii="Segoe UI" w:eastAsia="Calibri" w:hAnsi="Segoe UI" w:cs="Segoe UI"/>
                <w:sz w:val="22"/>
                <w:szCs w:val="22"/>
                <w:lang w:val="es-419"/>
              </w:rPr>
            </w:pPr>
          </w:p>
          <w:p w14:paraId="3520764C" w14:textId="77777777" w:rsidR="00077906" w:rsidRPr="00C53C8A" w:rsidRDefault="00077906" w:rsidP="00B27A0C">
            <w:pPr>
              <w:pStyle w:val="NormalWeb1"/>
              <w:snapToGrid w:val="0"/>
              <w:spacing w:before="0" w:after="0" w:line="240" w:lineRule="auto"/>
              <w:rPr>
                <w:rFonts w:ascii="Segoe UI" w:eastAsia="Calibri" w:hAnsi="Segoe UI" w:cs="Segoe UI"/>
                <w:sz w:val="22"/>
                <w:szCs w:val="22"/>
                <w:lang w:val="es-419"/>
              </w:rPr>
            </w:pPr>
          </w:p>
          <w:p w14:paraId="396712C2"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tc>
      </w:tr>
      <w:tr w:rsidR="00077906" w:rsidRPr="00F64CE2" w14:paraId="07D74554"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F205DA" w14:textId="77777777" w:rsidR="00077906" w:rsidRPr="00C53C8A" w:rsidRDefault="00077906" w:rsidP="00B27A0C">
            <w:pPr>
              <w:pStyle w:val="NormalWeb1"/>
              <w:spacing w:line="240" w:lineRule="auto"/>
              <w:rPr>
                <w:lang w:val="es-419"/>
              </w:rPr>
            </w:pPr>
            <w:r w:rsidRPr="00C53C8A">
              <w:rPr>
                <w:rFonts w:ascii="Segoe UI" w:hAnsi="Segoe UI"/>
                <w:sz w:val="22"/>
                <w:szCs w:val="22"/>
                <w:lang w:val="es-419"/>
              </w:rPr>
              <w:t>Pertinencia de su propuesta con relación al tema del Congreso (</w:t>
            </w:r>
            <w:r w:rsidRPr="00C53C8A">
              <w:rPr>
                <w:rFonts w:ascii="Segoe UI" w:hAnsi="Segoe UI"/>
                <w:b/>
                <w:bCs/>
                <w:sz w:val="22"/>
                <w:szCs w:val="22"/>
                <w:lang w:val="es-419"/>
              </w:rPr>
              <w:t>100 a 150 palabras</w:t>
            </w:r>
            <w:r w:rsidRPr="00C53C8A">
              <w:rPr>
                <w:rFonts w:ascii="Segoe UI" w:hAnsi="Segoe UI"/>
                <w:sz w:val="22"/>
                <w:szCs w:val="22"/>
                <w:lang w:val="es-419"/>
              </w:rPr>
              <w:t>)</w:t>
            </w:r>
          </w:p>
        </w:tc>
      </w:tr>
      <w:tr w:rsidR="00077906" w:rsidRPr="00F64CE2" w14:paraId="02438FC3" w14:textId="77777777" w:rsidTr="00B27A0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65C7"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p w14:paraId="46CC8152"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p w14:paraId="2E8A148F" w14:textId="77777777" w:rsidR="00077906" w:rsidRPr="00C53C8A" w:rsidRDefault="00077906" w:rsidP="00B27A0C">
            <w:pPr>
              <w:pStyle w:val="NormalWeb1"/>
              <w:spacing w:before="0" w:after="0" w:line="240" w:lineRule="auto"/>
              <w:rPr>
                <w:rFonts w:ascii="Segoe UI" w:eastAsia="Calibri" w:hAnsi="Segoe UI" w:cs="Segoe UI"/>
                <w:sz w:val="22"/>
                <w:szCs w:val="22"/>
                <w:lang w:val="es-419"/>
              </w:rPr>
            </w:pPr>
          </w:p>
        </w:tc>
      </w:tr>
    </w:tbl>
    <w:p w14:paraId="0BA6815D" w14:textId="77777777" w:rsidR="00462B0D" w:rsidRPr="00077906" w:rsidRDefault="00462B0D" w:rsidP="64CA82A6">
      <w:pPr>
        <w:suppressAutoHyphens w:val="0"/>
        <w:rPr>
          <w:rFonts w:ascii="Segoe UI" w:hAnsi="Segoe UI" w:cs="Segoe UI"/>
        </w:rPr>
      </w:pPr>
    </w:p>
    <w:sectPr w:rsidR="00462B0D" w:rsidRPr="00077906" w:rsidSect="004813E3">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02E7" w14:textId="77777777" w:rsidR="00466150" w:rsidRDefault="00466150">
      <w:pPr>
        <w:spacing w:after="0" w:line="240" w:lineRule="auto"/>
      </w:pPr>
      <w:r>
        <w:separator/>
      </w:r>
    </w:p>
  </w:endnote>
  <w:endnote w:type="continuationSeparator" w:id="0">
    <w:p w14:paraId="71AE4056" w14:textId="77777777" w:rsidR="00466150" w:rsidRDefault="0046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38A" w14:textId="77777777" w:rsidR="00EB47C1" w:rsidRDefault="00000000">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8A46" w14:textId="77777777" w:rsidR="00466150" w:rsidRDefault="00466150">
      <w:pPr>
        <w:spacing w:after="0" w:line="240" w:lineRule="auto"/>
      </w:pPr>
      <w:r>
        <w:rPr>
          <w:color w:val="000000"/>
        </w:rPr>
        <w:separator/>
      </w:r>
    </w:p>
  </w:footnote>
  <w:footnote w:type="continuationSeparator" w:id="0">
    <w:p w14:paraId="6796C47A" w14:textId="77777777" w:rsidR="00466150" w:rsidRDefault="00466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7624"/>
    <w:multiLevelType w:val="multilevel"/>
    <w:tmpl w:val="31CE04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030299"/>
    <w:multiLevelType w:val="multilevel"/>
    <w:tmpl w:val="CBFE5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2352498"/>
    <w:multiLevelType w:val="multilevel"/>
    <w:tmpl w:val="393C3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EE44C84"/>
    <w:multiLevelType w:val="multilevel"/>
    <w:tmpl w:val="51049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2635DA"/>
    <w:multiLevelType w:val="hybridMultilevel"/>
    <w:tmpl w:val="30B85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0E7BFA"/>
    <w:multiLevelType w:val="multilevel"/>
    <w:tmpl w:val="059C8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5FA3A1A"/>
    <w:multiLevelType w:val="hybridMultilevel"/>
    <w:tmpl w:val="49FC9A44"/>
    <w:lvl w:ilvl="0" w:tplc="8AF432DE">
      <w:start w:val="1"/>
      <w:numFmt w:val="bullet"/>
      <w:lvlText w:val=""/>
      <w:lvlJc w:val="left"/>
      <w:pPr>
        <w:ind w:left="720" w:hanging="360"/>
      </w:pPr>
      <w:rPr>
        <w:rFonts w:ascii="Symbol" w:hAnsi="Symbol" w:hint="default"/>
      </w:rPr>
    </w:lvl>
    <w:lvl w:ilvl="1" w:tplc="E0B0744E">
      <w:start w:val="1"/>
      <w:numFmt w:val="bullet"/>
      <w:lvlText w:val="o"/>
      <w:lvlJc w:val="left"/>
      <w:pPr>
        <w:ind w:left="1440" w:hanging="360"/>
      </w:pPr>
      <w:rPr>
        <w:rFonts w:ascii="Courier New" w:hAnsi="Courier New" w:hint="default"/>
      </w:rPr>
    </w:lvl>
    <w:lvl w:ilvl="2" w:tplc="3F18C64C">
      <w:start w:val="1"/>
      <w:numFmt w:val="bullet"/>
      <w:lvlText w:val=""/>
      <w:lvlJc w:val="left"/>
      <w:pPr>
        <w:ind w:left="2160" w:hanging="360"/>
      </w:pPr>
      <w:rPr>
        <w:rFonts w:ascii="Wingdings" w:hAnsi="Wingdings" w:hint="default"/>
      </w:rPr>
    </w:lvl>
    <w:lvl w:ilvl="3" w:tplc="F676AF58">
      <w:start w:val="1"/>
      <w:numFmt w:val="bullet"/>
      <w:lvlText w:val=""/>
      <w:lvlJc w:val="left"/>
      <w:pPr>
        <w:ind w:left="2880" w:hanging="360"/>
      </w:pPr>
      <w:rPr>
        <w:rFonts w:ascii="Symbol" w:hAnsi="Symbol" w:hint="default"/>
      </w:rPr>
    </w:lvl>
    <w:lvl w:ilvl="4" w:tplc="2FF29FEA">
      <w:start w:val="1"/>
      <w:numFmt w:val="bullet"/>
      <w:lvlText w:val="o"/>
      <w:lvlJc w:val="left"/>
      <w:pPr>
        <w:ind w:left="3600" w:hanging="360"/>
      </w:pPr>
      <w:rPr>
        <w:rFonts w:ascii="Courier New" w:hAnsi="Courier New" w:hint="default"/>
      </w:rPr>
    </w:lvl>
    <w:lvl w:ilvl="5" w:tplc="473899A4">
      <w:start w:val="1"/>
      <w:numFmt w:val="bullet"/>
      <w:lvlText w:val=""/>
      <w:lvlJc w:val="left"/>
      <w:pPr>
        <w:ind w:left="4320" w:hanging="360"/>
      </w:pPr>
      <w:rPr>
        <w:rFonts w:ascii="Wingdings" w:hAnsi="Wingdings" w:hint="default"/>
      </w:rPr>
    </w:lvl>
    <w:lvl w:ilvl="6" w:tplc="CE2AAC24">
      <w:start w:val="1"/>
      <w:numFmt w:val="bullet"/>
      <w:lvlText w:val=""/>
      <w:lvlJc w:val="left"/>
      <w:pPr>
        <w:ind w:left="5040" w:hanging="360"/>
      </w:pPr>
      <w:rPr>
        <w:rFonts w:ascii="Symbol" w:hAnsi="Symbol" w:hint="default"/>
      </w:rPr>
    </w:lvl>
    <w:lvl w:ilvl="7" w:tplc="7742A792">
      <w:start w:val="1"/>
      <w:numFmt w:val="bullet"/>
      <w:lvlText w:val="o"/>
      <w:lvlJc w:val="left"/>
      <w:pPr>
        <w:ind w:left="5760" w:hanging="360"/>
      </w:pPr>
      <w:rPr>
        <w:rFonts w:ascii="Courier New" w:hAnsi="Courier New" w:hint="default"/>
      </w:rPr>
    </w:lvl>
    <w:lvl w:ilvl="8" w:tplc="F91E9A80">
      <w:start w:val="1"/>
      <w:numFmt w:val="bullet"/>
      <w:lvlText w:val=""/>
      <w:lvlJc w:val="left"/>
      <w:pPr>
        <w:ind w:left="6480" w:hanging="360"/>
      </w:pPr>
      <w:rPr>
        <w:rFonts w:ascii="Wingdings" w:hAnsi="Wingdings" w:hint="default"/>
      </w:rPr>
    </w:lvl>
  </w:abstractNum>
  <w:num w:numId="1" w16cid:durableId="347027967">
    <w:abstractNumId w:val="6"/>
  </w:num>
  <w:num w:numId="2" w16cid:durableId="452141688">
    <w:abstractNumId w:val="2"/>
  </w:num>
  <w:num w:numId="3" w16cid:durableId="758253935">
    <w:abstractNumId w:val="0"/>
  </w:num>
  <w:num w:numId="4" w16cid:durableId="2133590621">
    <w:abstractNumId w:val="5"/>
  </w:num>
  <w:num w:numId="5" w16cid:durableId="1219439910">
    <w:abstractNumId w:val="1"/>
  </w:num>
  <w:num w:numId="6" w16cid:durableId="803930280">
    <w:abstractNumId w:val="3"/>
  </w:num>
  <w:num w:numId="7" w16cid:durableId="483549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F3"/>
    <w:rsid w:val="00002599"/>
    <w:rsid w:val="00016D19"/>
    <w:rsid w:val="00027B9B"/>
    <w:rsid w:val="000614B6"/>
    <w:rsid w:val="00077906"/>
    <w:rsid w:val="00097C2F"/>
    <w:rsid w:val="000B784E"/>
    <w:rsid w:val="000E0F20"/>
    <w:rsid w:val="000F3057"/>
    <w:rsid w:val="001024E7"/>
    <w:rsid w:val="00121B50"/>
    <w:rsid w:val="00157E53"/>
    <w:rsid w:val="0017552B"/>
    <w:rsid w:val="001A62C0"/>
    <w:rsid w:val="001D5A9A"/>
    <w:rsid w:val="00210BE3"/>
    <w:rsid w:val="00224FEF"/>
    <w:rsid w:val="00237CA1"/>
    <w:rsid w:val="002A7C35"/>
    <w:rsid w:val="002B1EDA"/>
    <w:rsid w:val="002B1FFC"/>
    <w:rsid w:val="002D2968"/>
    <w:rsid w:val="002F2C07"/>
    <w:rsid w:val="00344DD0"/>
    <w:rsid w:val="0039152F"/>
    <w:rsid w:val="00391B6E"/>
    <w:rsid w:val="00411780"/>
    <w:rsid w:val="00422CA0"/>
    <w:rsid w:val="00462B0D"/>
    <w:rsid w:val="00466150"/>
    <w:rsid w:val="004813E3"/>
    <w:rsid w:val="004B05A1"/>
    <w:rsid w:val="004B7C51"/>
    <w:rsid w:val="004C665F"/>
    <w:rsid w:val="004F4BE5"/>
    <w:rsid w:val="00500FF0"/>
    <w:rsid w:val="0052244B"/>
    <w:rsid w:val="005596C9"/>
    <w:rsid w:val="005C6FE4"/>
    <w:rsid w:val="005E1992"/>
    <w:rsid w:val="005F2A7C"/>
    <w:rsid w:val="00607439"/>
    <w:rsid w:val="00656E4A"/>
    <w:rsid w:val="00685ECB"/>
    <w:rsid w:val="0069011B"/>
    <w:rsid w:val="006B7E06"/>
    <w:rsid w:val="00746B8D"/>
    <w:rsid w:val="00746D0A"/>
    <w:rsid w:val="00752746"/>
    <w:rsid w:val="007A6A8E"/>
    <w:rsid w:val="008535FA"/>
    <w:rsid w:val="00865B9F"/>
    <w:rsid w:val="008826BD"/>
    <w:rsid w:val="008910CC"/>
    <w:rsid w:val="00895273"/>
    <w:rsid w:val="00895AB8"/>
    <w:rsid w:val="00896F6A"/>
    <w:rsid w:val="008B3C59"/>
    <w:rsid w:val="008B4BCB"/>
    <w:rsid w:val="008E031B"/>
    <w:rsid w:val="0091724E"/>
    <w:rsid w:val="009405F3"/>
    <w:rsid w:val="009730AC"/>
    <w:rsid w:val="0097434E"/>
    <w:rsid w:val="00996DCE"/>
    <w:rsid w:val="009C501F"/>
    <w:rsid w:val="009E3BC7"/>
    <w:rsid w:val="009F3C3F"/>
    <w:rsid w:val="00A272C9"/>
    <w:rsid w:val="00A30556"/>
    <w:rsid w:val="00A4714B"/>
    <w:rsid w:val="00A47D53"/>
    <w:rsid w:val="00A71E47"/>
    <w:rsid w:val="00A8395C"/>
    <w:rsid w:val="00AC1EBB"/>
    <w:rsid w:val="00AD0648"/>
    <w:rsid w:val="00B32B3F"/>
    <w:rsid w:val="00B3779A"/>
    <w:rsid w:val="00B43C0C"/>
    <w:rsid w:val="00B5602C"/>
    <w:rsid w:val="00B76727"/>
    <w:rsid w:val="00B76D4B"/>
    <w:rsid w:val="00B92420"/>
    <w:rsid w:val="00BD20CA"/>
    <w:rsid w:val="00C14013"/>
    <w:rsid w:val="00C52A81"/>
    <w:rsid w:val="00C87DE6"/>
    <w:rsid w:val="00CA0FDE"/>
    <w:rsid w:val="00CA311D"/>
    <w:rsid w:val="00CA3B1A"/>
    <w:rsid w:val="00CA5688"/>
    <w:rsid w:val="00CD418E"/>
    <w:rsid w:val="00CE0E2F"/>
    <w:rsid w:val="00CF440F"/>
    <w:rsid w:val="00D20690"/>
    <w:rsid w:val="00D4126E"/>
    <w:rsid w:val="00D53E86"/>
    <w:rsid w:val="00D72DC4"/>
    <w:rsid w:val="00D73902"/>
    <w:rsid w:val="00DA2AD7"/>
    <w:rsid w:val="00DE68DC"/>
    <w:rsid w:val="00DE6D12"/>
    <w:rsid w:val="00DF130B"/>
    <w:rsid w:val="00DF6386"/>
    <w:rsid w:val="00E9108A"/>
    <w:rsid w:val="00EC6960"/>
    <w:rsid w:val="00EE658F"/>
    <w:rsid w:val="00F261B6"/>
    <w:rsid w:val="00F35205"/>
    <w:rsid w:val="00F52F62"/>
    <w:rsid w:val="00F61AA1"/>
    <w:rsid w:val="00F92D05"/>
    <w:rsid w:val="03B3792B"/>
    <w:rsid w:val="03C11AE1"/>
    <w:rsid w:val="044BE054"/>
    <w:rsid w:val="04ED2D73"/>
    <w:rsid w:val="054AA9B4"/>
    <w:rsid w:val="05CE8858"/>
    <w:rsid w:val="0688FDD4"/>
    <w:rsid w:val="06BA5DC5"/>
    <w:rsid w:val="08F92BF1"/>
    <w:rsid w:val="0906291A"/>
    <w:rsid w:val="09C09E96"/>
    <w:rsid w:val="0A35C781"/>
    <w:rsid w:val="0A94FC52"/>
    <w:rsid w:val="0B3D47B5"/>
    <w:rsid w:val="0BD0C301"/>
    <w:rsid w:val="0C8C01CB"/>
    <w:rsid w:val="0CF83F58"/>
    <w:rsid w:val="0D0A9D8C"/>
    <w:rsid w:val="0DB374B7"/>
    <w:rsid w:val="103B1A85"/>
    <w:rsid w:val="11512C74"/>
    <w:rsid w:val="11D6EAE6"/>
    <w:rsid w:val="12ECFCD5"/>
    <w:rsid w:val="13EF3818"/>
    <w:rsid w:val="1431C68F"/>
    <w:rsid w:val="1488CD36"/>
    <w:rsid w:val="14B83330"/>
    <w:rsid w:val="195DE9D4"/>
    <w:rsid w:val="1C98B00B"/>
    <w:rsid w:val="1D0F867F"/>
    <w:rsid w:val="1DB85DAA"/>
    <w:rsid w:val="1DCFD55B"/>
    <w:rsid w:val="1FE24A5A"/>
    <w:rsid w:val="217E1ABB"/>
    <w:rsid w:val="223114A4"/>
    <w:rsid w:val="2380CBD4"/>
    <w:rsid w:val="23940981"/>
    <w:rsid w:val="243778D0"/>
    <w:rsid w:val="25C36F8F"/>
    <w:rsid w:val="25DAE740"/>
    <w:rsid w:val="266863A7"/>
    <w:rsid w:val="27185E9B"/>
    <w:rsid w:val="284B155D"/>
    <w:rsid w:val="29E6E5BE"/>
    <w:rsid w:val="29EE0987"/>
    <w:rsid w:val="2A4FFF5D"/>
    <w:rsid w:val="2C1988B6"/>
    <w:rsid w:val="30A61884"/>
    <w:rsid w:val="322A8537"/>
    <w:rsid w:val="32A52F81"/>
    <w:rsid w:val="343B33CE"/>
    <w:rsid w:val="343DDB68"/>
    <w:rsid w:val="3440FFE2"/>
    <w:rsid w:val="353185EB"/>
    <w:rsid w:val="3557AB71"/>
    <w:rsid w:val="35D7042F"/>
    <w:rsid w:val="3778A0A4"/>
    <w:rsid w:val="3794C8F1"/>
    <w:rsid w:val="37A72725"/>
    <w:rsid w:val="3886AF51"/>
    <w:rsid w:val="38AEC038"/>
    <w:rsid w:val="39309952"/>
    <w:rsid w:val="3A04F70E"/>
    <w:rsid w:val="3A227FB2"/>
    <w:rsid w:val="3ADEC7E7"/>
    <w:rsid w:val="3C609C05"/>
    <w:rsid w:val="3C7A9848"/>
    <w:rsid w:val="40743892"/>
    <w:rsid w:val="413BAB37"/>
    <w:rsid w:val="41ECD420"/>
    <w:rsid w:val="4227D01B"/>
    <w:rsid w:val="43C35105"/>
    <w:rsid w:val="445D1743"/>
    <w:rsid w:val="446E85A1"/>
    <w:rsid w:val="4470A618"/>
    <w:rsid w:val="45DEAEAE"/>
    <w:rsid w:val="481C3E21"/>
    <w:rsid w:val="4897119F"/>
    <w:rsid w:val="4A1B3348"/>
    <w:rsid w:val="4C460E3F"/>
    <w:rsid w:val="4D58F874"/>
    <w:rsid w:val="4E627DA6"/>
    <w:rsid w:val="4ED57C0E"/>
    <w:rsid w:val="4EED2AC6"/>
    <w:rsid w:val="4FE6AF35"/>
    <w:rsid w:val="50714C6F"/>
    <w:rsid w:val="50792185"/>
    <w:rsid w:val="5088FB27"/>
    <w:rsid w:val="509F470B"/>
    <w:rsid w:val="50A71BB2"/>
    <w:rsid w:val="514BCE95"/>
    <w:rsid w:val="520D1CD0"/>
    <w:rsid w:val="523B176C"/>
    <w:rsid w:val="5307EB1C"/>
    <w:rsid w:val="56E86309"/>
    <w:rsid w:val="59772CA0"/>
    <w:rsid w:val="5AFBD875"/>
    <w:rsid w:val="5C8E813C"/>
    <w:rsid w:val="5CB4A6C2"/>
    <w:rsid w:val="5ED0401B"/>
    <w:rsid w:val="5F92A3DB"/>
    <w:rsid w:val="6030107E"/>
    <w:rsid w:val="611B110A"/>
    <w:rsid w:val="62428D61"/>
    <w:rsid w:val="629E8DEF"/>
    <w:rsid w:val="62B6E16B"/>
    <w:rsid w:val="631D27F7"/>
    <w:rsid w:val="646614FE"/>
    <w:rsid w:val="64CA82A6"/>
    <w:rsid w:val="6701C3BD"/>
    <w:rsid w:val="67FF46EF"/>
    <w:rsid w:val="6B6EEBA0"/>
    <w:rsid w:val="6C22BD1E"/>
    <w:rsid w:val="6C537946"/>
    <w:rsid w:val="6D9F8BC2"/>
    <w:rsid w:val="6E5FDA9E"/>
    <w:rsid w:val="6F3B5C23"/>
    <w:rsid w:val="70C007F8"/>
    <w:rsid w:val="72303105"/>
    <w:rsid w:val="7259D488"/>
    <w:rsid w:val="752C9863"/>
    <w:rsid w:val="761FF6AF"/>
    <w:rsid w:val="76303FFF"/>
    <w:rsid w:val="763A4C75"/>
    <w:rsid w:val="7774D7E3"/>
    <w:rsid w:val="77A5613A"/>
    <w:rsid w:val="77BBC710"/>
    <w:rsid w:val="7967E0C1"/>
    <w:rsid w:val="7A770371"/>
    <w:rsid w:val="7AC6DC43"/>
    <w:rsid w:val="7AC7B124"/>
    <w:rsid w:val="7B58A960"/>
    <w:rsid w:val="7C8F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4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CA"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
    <w:name w:val="Normal (Web)1"/>
    <w:basedOn w:val="Normal"/>
    <w:pPr>
      <w:spacing w:before="28" w:after="100" w:line="100" w:lineRule="atLeast"/>
    </w:pPr>
    <w:rPr>
      <w:rFonts w:ascii="Times New Roman" w:eastAsia="Times New Roman" w:hAnsi="Times New Roman" w:cs="Times New Roman"/>
      <w:sz w:val="20"/>
      <w:szCs w:val="20"/>
      <w:lang w:val="fr-FR" w:eastAsia="fr-FR"/>
    </w:rPr>
  </w:style>
  <w:style w:type="paragraph" w:styleId="Corpsdetexte">
    <w:name w:val="Body Text"/>
    <w:basedOn w:val="Normal"/>
    <w:pPr>
      <w:spacing w:after="120" w:line="276" w:lineRule="auto"/>
    </w:pPr>
    <w:rPr>
      <w:rFonts w:ascii="Times New Roman" w:eastAsia="Times New Roman" w:hAnsi="Times New Roman" w:cs="Times New Roman"/>
      <w:sz w:val="20"/>
      <w:szCs w:val="20"/>
      <w:lang w:val="fr-FR" w:eastAsia="fr-FR"/>
    </w:rPr>
  </w:style>
  <w:style w:type="character" w:customStyle="1" w:styleId="BodyTextChar">
    <w:name w:val="Body Text Char"/>
    <w:basedOn w:val="Policepardfaut"/>
    <w:rPr>
      <w:rFonts w:ascii="Times New Roman" w:eastAsia="Times New Roman" w:hAnsi="Times New Roman" w:cs="Times New Roman"/>
      <w:sz w:val="20"/>
      <w:szCs w:val="20"/>
      <w:lang w:val="fr-FR" w:eastAsia="fr-FR"/>
    </w:rPr>
  </w:style>
  <w:style w:type="character" w:styleId="Lienhypertexte">
    <w:name w:val="Hyperlink"/>
    <w:basedOn w:val="Policepardfaut"/>
    <w:rPr>
      <w:color w:val="0563C1"/>
      <w:u w:val="single"/>
    </w:rPr>
  </w:style>
  <w:style w:type="character" w:customStyle="1" w:styleId="nlmarticle-title">
    <w:name w:val="nlm_article-title"/>
    <w:basedOn w:val="Policepardfaut"/>
  </w:style>
  <w:style w:type="paragraph" w:styleId="NormalWeb">
    <w:name w:val="Normal (Web)"/>
    <w:basedOn w:val="Normal"/>
    <w:pPr>
      <w:widowControl w:val="0"/>
      <w:spacing w:before="28" w:after="100" w:line="240" w:lineRule="auto"/>
    </w:pPr>
    <w:rPr>
      <w:rFonts w:ascii="Times New Roman" w:eastAsia="Times New Roman" w:hAnsi="Times New Roman" w:cs="Times New Roman"/>
      <w:kern w:val="3"/>
      <w:sz w:val="24"/>
      <w:szCs w:val="24"/>
      <w:lang w:val="en-US" w:eastAsia="hi-IN" w:bidi="hi-IN"/>
    </w:rPr>
  </w:style>
  <w:style w:type="paragraph" w:styleId="Notedebasdepage">
    <w:name w:val="footnote text"/>
    <w:basedOn w:val="Normal"/>
    <w:pPr>
      <w:spacing w:after="0" w:line="240" w:lineRule="auto"/>
    </w:pPr>
    <w:rPr>
      <w:sz w:val="20"/>
      <w:szCs w:val="20"/>
    </w:rPr>
  </w:style>
  <w:style w:type="character" w:customStyle="1" w:styleId="FootnoteTextChar">
    <w:name w:val="Footnote Text Char"/>
    <w:basedOn w:val="Policepardfaut"/>
    <w:rPr>
      <w:sz w:val="20"/>
      <w:szCs w:val="20"/>
    </w:rPr>
  </w:style>
  <w:style w:type="character" w:styleId="Appelnotedebasdep">
    <w:name w:val="footnote reference"/>
    <w:basedOn w:val="Policepardfaut"/>
    <w:rPr>
      <w:position w:val="0"/>
      <w:vertAlign w:val="superscript"/>
    </w:rPr>
  </w:style>
  <w:style w:type="character" w:customStyle="1" w:styleId="Mentionnonrsolue1">
    <w:name w:val="Mention non résolue1"/>
    <w:basedOn w:val="Policepardfaut"/>
    <w:rPr>
      <w:color w:val="605E5C"/>
      <w:shd w:val="clear" w:color="auto" w:fill="E1DFDD"/>
    </w:rPr>
  </w:style>
  <w:style w:type="paragraph" w:styleId="En-tte">
    <w:name w:val="header"/>
    <w:basedOn w:val="Normal"/>
    <w:pPr>
      <w:tabs>
        <w:tab w:val="center" w:pos="4320"/>
        <w:tab w:val="right" w:pos="8640"/>
      </w:tabs>
      <w:spacing w:after="0" w:line="240" w:lineRule="auto"/>
    </w:pPr>
  </w:style>
  <w:style w:type="character" w:customStyle="1" w:styleId="HeaderChar">
    <w:name w:val="Header Char"/>
    <w:basedOn w:val="Policepardfaut"/>
  </w:style>
  <w:style w:type="paragraph" w:styleId="Pieddepage">
    <w:name w:val="footer"/>
    <w:basedOn w:val="Normal"/>
    <w:pPr>
      <w:tabs>
        <w:tab w:val="center" w:pos="4320"/>
        <w:tab w:val="right" w:pos="8640"/>
      </w:tabs>
      <w:spacing w:after="0" w:line="240" w:lineRule="auto"/>
    </w:pPr>
  </w:style>
  <w:style w:type="character" w:customStyle="1" w:styleId="FooterChar">
    <w:name w:val="Footer Char"/>
    <w:basedOn w:val="Policepardfaut"/>
  </w:style>
  <w:style w:type="character" w:customStyle="1" w:styleId="tlfcplan">
    <w:name w:val="tlf_cplan"/>
    <w:basedOn w:val="Policepardfaut"/>
  </w:style>
  <w:style w:type="character" w:customStyle="1" w:styleId="tlfcdefinition">
    <w:name w:val="tlf_cdefinition"/>
    <w:basedOn w:val="Policepardfaut"/>
  </w:style>
  <w:style w:type="character" w:customStyle="1" w:styleId="tlfcsynonime">
    <w:name w:val="tlf_csynonime"/>
    <w:basedOn w:val="Policepardfaut"/>
  </w:style>
  <w:style w:type="character" w:customStyle="1" w:styleId="tlfcsyntagme">
    <w:name w:val="tlf_csyntagme"/>
    <w:basedOn w:val="Policepardfaut"/>
  </w:style>
  <w:style w:type="character" w:customStyle="1" w:styleId="tlfcexemple">
    <w:name w:val="tlf_cexemple"/>
    <w:basedOn w:val="Policepardfaut"/>
  </w:style>
  <w:style w:type="character" w:customStyle="1" w:styleId="tlfsmallcaps">
    <w:name w:val="tlf_smallcaps"/>
    <w:basedOn w:val="Policepardfaut"/>
  </w:style>
  <w:style w:type="character" w:customStyle="1" w:styleId="tlfctitre">
    <w:name w:val="tlf_ctitre"/>
    <w:basedOn w:val="Policepardfaut"/>
  </w:style>
  <w:style w:type="character" w:customStyle="1" w:styleId="tlfcdate">
    <w:name w:val="tlf_cdate"/>
    <w:basedOn w:val="Policepardfaut"/>
  </w:style>
  <w:style w:type="paragraph" w:styleId="Paragraphedeliste">
    <w:name w:val="List Paragraph"/>
    <w:basedOn w:val="Normal"/>
    <w:uiPriority w:val="34"/>
    <w:qFormat/>
    <w:pPr>
      <w:ind w:left="720"/>
    </w:pPr>
  </w:style>
  <w:style w:type="paragraph" w:styleId="Textedebulles">
    <w:name w:val="Balloon Text"/>
    <w:basedOn w:val="Normal"/>
    <w:pPr>
      <w:spacing w:after="0" w:line="240" w:lineRule="auto"/>
    </w:pPr>
    <w:rPr>
      <w:rFonts w:ascii="Times New Roman" w:hAnsi="Times New Roman" w:cs="Times New Roman"/>
      <w:sz w:val="18"/>
      <w:szCs w:val="18"/>
    </w:rPr>
  </w:style>
  <w:style w:type="character" w:customStyle="1" w:styleId="BalloonTextChar">
    <w:name w:val="Balloon Text Char"/>
    <w:basedOn w:val="Policepardfaut"/>
    <w:rPr>
      <w:rFonts w:ascii="Times New Roman" w:hAnsi="Times New Roman" w:cs="Times New Roman"/>
      <w:sz w:val="18"/>
      <w:szCs w:val="18"/>
    </w:rPr>
  </w:style>
  <w:style w:type="character" w:styleId="Marquedecommentaire">
    <w:name w:val="annotation reference"/>
    <w:basedOn w:val="Policepardfaut"/>
    <w:rPr>
      <w:sz w:val="18"/>
      <w:szCs w:val="18"/>
    </w:rPr>
  </w:style>
  <w:style w:type="paragraph" w:styleId="Commentaire">
    <w:name w:val="annotation text"/>
    <w:basedOn w:val="Normal"/>
    <w:pPr>
      <w:spacing w:line="240" w:lineRule="auto"/>
    </w:pPr>
    <w:rPr>
      <w:sz w:val="24"/>
      <w:szCs w:val="24"/>
    </w:rPr>
  </w:style>
  <w:style w:type="character" w:customStyle="1" w:styleId="CommentTextChar">
    <w:name w:val="Comment Text Char"/>
    <w:basedOn w:val="Policepardfaut"/>
    <w:rPr>
      <w:sz w:val="24"/>
      <w:szCs w:val="24"/>
    </w:rPr>
  </w:style>
  <w:style w:type="paragraph" w:styleId="Objetducommentaire">
    <w:name w:val="annotation subject"/>
    <w:basedOn w:val="Commentaire"/>
    <w:next w:val="Commentaire"/>
    <w:rPr>
      <w:b/>
      <w:bCs/>
      <w:sz w:val="20"/>
      <w:szCs w:val="20"/>
    </w:rPr>
  </w:style>
  <w:style w:type="character" w:customStyle="1" w:styleId="CommentSubjectChar">
    <w:name w:val="Comment Subject Char"/>
    <w:basedOn w:val="CommentTextChar"/>
    <w:rPr>
      <w:b/>
      <w:bCs/>
      <w:sz w:val="20"/>
      <w:szCs w:val="20"/>
    </w:rPr>
  </w:style>
  <w:style w:type="character" w:styleId="Accentuation">
    <w:name w:val="Emphasis"/>
    <w:basedOn w:val="Policepardfaut"/>
    <w:rPr>
      <w:i/>
      <w:iCs/>
    </w:rPr>
  </w:style>
  <w:style w:type="paragraph" w:styleId="Rvision">
    <w:name w:val="Revision"/>
    <w:pPr>
      <w:suppressAutoHyphens/>
      <w:spacing w:after="0" w:line="240" w:lineRule="auto"/>
    </w:pPr>
  </w:style>
  <w:style w:type="character" w:customStyle="1" w:styleId="UnresolvedMention1">
    <w:name w:val="Unresolved Mention1"/>
    <w:basedOn w:val="Policepardfaut"/>
    <w:rPr>
      <w:color w:val="605E5C"/>
      <w:shd w:val="clear" w:color="auto" w:fill="E1DFDD"/>
    </w:rPr>
  </w:style>
  <w:style w:type="paragraph" w:customStyle="1" w:styleId="Meta12-Premierparagraphe">
    <w:name w:val="Meta12-Premier paragraphe"/>
    <w:basedOn w:val="Normal"/>
    <w:next w:val="Meta13-Autresparagraphes"/>
    <w:autoRedefine/>
    <w:pPr>
      <w:spacing w:after="0" w:line="240" w:lineRule="auto"/>
    </w:pPr>
    <w:rPr>
      <w:rFonts w:ascii="Times New Roman" w:eastAsia="Times New Roman" w:hAnsi="Times New Roman" w:cs="Times New Roman"/>
      <w:color w:val="000000"/>
      <w:sz w:val="24"/>
      <w:szCs w:val="24"/>
    </w:rPr>
  </w:style>
  <w:style w:type="paragraph" w:customStyle="1" w:styleId="Meta13-Autresparagraphes">
    <w:name w:val="Meta13-Autres paragraphes"/>
    <w:basedOn w:val="Normal"/>
    <w:autoRedefine/>
    <w:pPr>
      <w:spacing w:after="0" w:line="240" w:lineRule="auto"/>
    </w:pPr>
    <w:rPr>
      <w:rFonts w:ascii="Times New Roman" w:eastAsia="Times New Roman" w:hAnsi="Times New Roman" w:cs="Times New Roman"/>
      <w:color w:val="000000"/>
      <w:sz w:val="24"/>
      <w:szCs w:val="24"/>
    </w:rPr>
  </w:style>
  <w:style w:type="paragraph" w:customStyle="1" w:styleId="Meta29-Rfrences">
    <w:name w:val="Meta29-Références"/>
    <w:basedOn w:val="Normal"/>
    <w:autoRedefine/>
    <w:pPr>
      <w:spacing w:after="0" w:line="240" w:lineRule="auto"/>
      <w:ind w:left="426" w:right="-283" w:hanging="426"/>
    </w:pPr>
    <w:rPr>
      <w:rFonts w:ascii="Times New Roman" w:hAnsi="Times New Roman" w:cs="Times New Roman"/>
      <w:color w:val="0070C0"/>
      <w:sz w:val="24"/>
      <w:szCs w:val="24"/>
      <w:lang w:val="en-CA" w:eastAsia="fr-CA"/>
    </w:rPr>
  </w:style>
  <w:style w:type="paragraph" w:customStyle="1" w:styleId="EndNoteBibliography">
    <w:name w:val="EndNote Bibliography"/>
    <w:basedOn w:val="Normal"/>
    <w:pPr>
      <w:spacing w:after="0" w:line="240" w:lineRule="auto"/>
    </w:pPr>
    <w:rPr>
      <w:rFonts w:ascii="Times New Roman" w:eastAsia="Times New Roman" w:hAnsi="Times New Roman" w:cs="Times New Roman"/>
      <w:sz w:val="28"/>
      <w:szCs w:val="20"/>
      <w:lang w:eastAsia="fr-CA"/>
    </w:rPr>
  </w:style>
  <w:style w:type="character" w:customStyle="1" w:styleId="EndNoteBibliographyCar">
    <w:name w:val="EndNote Bibliography Car"/>
    <w:basedOn w:val="Policepardfaut"/>
    <w:rPr>
      <w:rFonts w:ascii="Times New Roman" w:eastAsia="Times New Roman" w:hAnsi="Times New Roman" w:cs="Times New Roman"/>
      <w:sz w:val="28"/>
      <w:szCs w:val="20"/>
      <w:lang w:eastAsia="fr-CA"/>
    </w:rPr>
  </w:style>
  <w:style w:type="character" w:customStyle="1" w:styleId="apple-converted-space">
    <w:name w:val="apple-converted-space"/>
  </w:style>
  <w:style w:type="character" w:customStyle="1" w:styleId="Mentionnonrsolue2">
    <w:name w:val="Mention non résolue2"/>
    <w:basedOn w:val="Policepardfaut"/>
    <w:uiPriority w:val="99"/>
    <w:semiHidden/>
    <w:unhideWhenUsed/>
    <w:rsid w:val="00B76727"/>
    <w:rPr>
      <w:color w:val="605E5C"/>
      <w:shd w:val="clear" w:color="auto" w:fill="E1DFDD"/>
    </w:rPr>
  </w:style>
  <w:style w:type="character" w:customStyle="1" w:styleId="cf01">
    <w:name w:val="cf01"/>
    <w:basedOn w:val="Policepardfaut"/>
    <w:rsid w:val="00EE65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6545-1366-43F4-8AAF-D0E0D9CD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4327</Words>
  <Characters>23800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2023-01-25T13:32:00Z</dcterms:created>
  <dcterms:modified xsi:type="dcterms:W3CDTF">2023-01-25T13:32:00Z</dcterms:modified>
</cp:coreProperties>
</file>